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D9" w:rsidRPr="00165E82" w:rsidRDefault="00A027D9" w:rsidP="00A027D9">
      <w:pPr>
        <w:pStyle w:val="ConsPlusNonformat"/>
        <w:widowControl/>
        <w:jc w:val="center"/>
        <w:rPr>
          <w:rFonts w:ascii="Times New Roman" w:hAnsi="Times New Roman" w:cs="Times New Roman"/>
          <w:sz w:val="24"/>
          <w:szCs w:val="24"/>
        </w:rPr>
      </w:pPr>
      <w:r w:rsidRPr="00165E82">
        <w:rPr>
          <w:rFonts w:ascii="Times New Roman" w:hAnsi="Times New Roman" w:cs="Times New Roman"/>
          <w:sz w:val="24"/>
          <w:szCs w:val="24"/>
        </w:rPr>
        <w:t>Комиссия по организации публичных слушаний</w:t>
      </w:r>
    </w:p>
    <w:p w:rsidR="00A027D9" w:rsidRPr="00165E82" w:rsidRDefault="00A027D9" w:rsidP="00A027D9">
      <w:pPr>
        <w:pStyle w:val="ConsPlusNonformat"/>
        <w:widowControl/>
        <w:jc w:val="center"/>
        <w:rPr>
          <w:rFonts w:ascii="Times New Roman" w:hAnsi="Times New Roman" w:cs="Times New Roman"/>
          <w:b/>
          <w:sz w:val="24"/>
          <w:szCs w:val="24"/>
        </w:rPr>
      </w:pPr>
      <w:r w:rsidRPr="00165E82">
        <w:rPr>
          <w:rFonts w:ascii="Times New Roman" w:hAnsi="Times New Roman" w:cs="Times New Roman"/>
          <w:b/>
          <w:sz w:val="24"/>
          <w:szCs w:val="24"/>
        </w:rPr>
        <w:t>ПРОТОКОЛ</w:t>
      </w:r>
    </w:p>
    <w:p w:rsidR="00A027D9" w:rsidRPr="00165E82" w:rsidRDefault="00A027D9" w:rsidP="00A027D9">
      <w:pPr>
        <w:pStyle w:val="ConsPlusNonformat"/>
        <w:widowControl/>
        <w:jc w:val="center"/>
        <w:rPr>
          <w:rFonts w:ascii="Times New Roman" w:hAnsi="Times New Roman" w:cs="Times New Roman"/>
          <w:sz w:val="24"/>
          <w:szCs w:val="24"/>
        </w:rPr>
      </w:pPr>
      <w:r w:rsidRPr="00165E82">
        <w:rPr>
          <w:rFonts w:ascii="Times New Roman" w:hAnsi="Times New Roman" w:cs="Times New Roman"/>
          <w:sz w:val="24"/>
          <w:szCs w:val="24"/>
        </w:rPr>
        <w:t xml:space="preserve">    проведения публичных слушаний по обсуждению проекта генерального плана муниципального образования "Первомайское".</w:t>
      </w:r>
    </w:p>
    <w:p w:rsidR="00A027D9" w:rsidRPr="0084333E" w:rsidRDefault="00A027D9" w:rsidP="00A027D9">
      <w:pPr>
        <w:pStyle w:val="ConsPlusNonformat"/>
        <w:widowControl/>
        <w:rPr>
          <w:rFonts w:ascii="Times New Roman" w:hAnsi="Times New Roman" w:cs="Times New Roman"/>
          <w:sz w:val="24"/>
          <w:szCs w:val="24"/>
        </w:rPr>
      </w:pPr>
    </w:p>
    <w:p w:rsidR="00A027D9" w:rsidRDefault="00A027D9" w:rsidP="00A027D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«04» декабря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5E82">
        <w:rPr>
          <w:rFonts w:ascii="Times New Roman" w:hAnsi="Times New Roman" w:cs="Times New Roman"/>
          <w:sz w:val="24"/>
          <w:szCs w:val="24"/>
        </w:rPr>
        <w:t xml:space="preserve">  №</w:t>
      </w:r>
      <w:r w:rsidRPr="003B7D5C">
        <w:rPr>
          <w:rFonts w:ascii="Times New Roman" w:hAnsi="Times New Roman" w:cs="Times New Roman"/>
          <w:b/>
          <w:sz w:val="24"/>
          <w:szCs w:val="24"/>
        </w:rPr>
        <w:t xml:space="preserve"> </w:t>
      </w:r>
      <w:r>
        <w:rPr>
          <w:rFonts w:ascii="Times New Roman" w:hAnsi="Times New Roman" w:cs="Times New Roman"/>
          <w:sz w:val="24"/>
          <w:szCs w:val="24"/>
        </w:rPr>
        <w:t xml:space="preserve"> 1                                           с. Первомайское</w:t>
      </w:r>
    </w:p>
    <w:p w:rsidR="00A027D9" w:rsidRPr="00C02E17" w:rsidRDefault="00A027D9" w:rsidP="00A027D9">
      <w:pPr>
        <w:pStyle w:val="ConsPlusNonformat"/>
        <w:widowControl/>
        <w:rPr>
          <w:rFonts w:ascii="Times New Roman" w:hAnsi="Times New Roman" w:cs="Times New Roman"/>
          <w:sz w:val="24"/>
          <w:szCs w:val="24"/>
        </w:rPr>
      </w:pPr>
    </w:p>
    <w:p w:rsidR="00A027D9" w:rsidRPr="00C02E17" w:rsidRDefault="00A027D9" w:rsidP="00A027D9">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Место проведения публичных слушаний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Нукутский  район, с. Первомайское, ул. Ленина, 52, здание МКУ КДЦ МО «Первомайское», 13-00 часов дня.</w:t>
      </w:r>
      <w:proofErr w:type="gramEnd"/>
    </w:p>
    <w:p w:rsidR="00A027D9" w:rsidRPr="00165E82" w:rsidRDefault="00A027D9" w:rsidP="00A027D9">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Председатель комиссии по орга</w:t>
      </w:r>
      <w:r>
        <w:rPr>
          <w:rFonts w:ascii="Times New Roman" w:hAnsi="Times New Roman" w:cs="Times New Roman"/>
          <w:sz w:val="24"/>
          <w:szCs w:val="24"/>
        </w:rPr>
        <w:t xml:space="preserve">низации публичных слушаний: </w:t>
      </w:r>
      <w:r w:rsidRPr="003B7D5C">
        <w:rPr>
          <w:rFonts w:ascii="Times New Roman" w:hAnsi="Times New Roman" w:cs="Times New Roman"/>
          <w:b/>
          <w:sz w:val="24"/>
          <w:szCs w:val="24"/>
        </w:rPr>
        <w:t>-</w:t>
      </w:r>
      <w:r>
        <w:rPr>
          <w:rFonts w:ascii="Times New Roman" w:hAnsi="Times New Roman" w:cs="Times New Roman"/>
          <w:b/>
          <w:sz w:val="24"/>
          <w:szCs w:val="24"/>
        </w:rPr>
        <w:t xml:space="preserve"> </w:t>
      </w:r>
      <w:r w:rsidRPr="00165E82">
        <w:rPr>
          <w:rFonts w:ascii="Times New Roman" w:hAnsi="Times New Roman" w:cs="Times New Roman"/>
          <w:sz w:val="24"/>
          <w:szCs w:val="24"/>
        </w:rPr>
        <w:t>Кудак А.И.</w:t>
      </w:r>
    </w:p>
    <w:p w:rsidR="00A027D9" w:rsidRPr="00165E82" w:rsidRDefault="00A027D9" w:rsidP="00A027D9">
      <w:pPr>
        <w:pStyle w:val="ConsPlusNonformat"/>
        <w:widowControl/>
        <w:jc w:val="both"/>
        <w:rPr>
          <w:rFonts w:ascii="Times New Roman" w:hAnsi="Times New Roman" w:cs="Times New Roman"/>
          <w:sz w:val="24"/>
          <w:szCs w:val="24"/>
        </w:rPr>
      </w:pPr>
      <w:r w:rsidRPr="00165E82">
        <w:rPr>
          <w:rFonts w:ascii="Times New Roman" w:hAnsi="Times New Roman" w:cs="Times New Roman"/>
          <w:sz w:val="24"/>
          <w:szCs w:val="24"/>
        </w:rPr>
        <w:t xml:space="preserve">Секретарь комиссии по организации публичных слушаний: - </w:t>
      </w:r>
      <w:proofErr w:type="spellStart"/>
      <w:r w:rsidRPr="00165E82">
        <w:rPr>
          <w:rFonts w:ascii="Times New Roman" w:hAnsi="Times New Roman" w:cs="Times New Roman"/>
          <w:sz w:val="24"/>
          <w:szCs w:val="24"/>
        </w:rPr>
        <w:t>Аргунова</w:t>
      </w:r>
      <w:proofErr w:type="spellEnd"/>
      <w:r w:rsidRPr="00165E82">
        <w:rPr>
          <w:rFonts w:ascii="Times New Roman" w:hAnsi="Times New Roman" w:cs="Times New Roman"/>
          <w:sz w:val="24"/>
          <w:szCs w:val="24"/>
        </w:rPr>
        <w:t xml:space="preserve"> С.Д.</w:t>
      </w:r>
    </w:p>
    <w:p w:rsidR="00A027D9" w:rsidRPr="00165E82" w:rsidRDefault="00A027D9" w:rsidP="00A027D9">
      <w:pPr>
        <w:pStyle w:val="ConsPlusNonformat"/>
        <w:widowControl/>
        <w:jc w:val="both"/>
        <w:rPr>
          <w:rFonts w:ascii="Times New Roman" w:hAnsi="Times New Roman" w:cs="Times New Roman"/>
          <w:sz w:val="24"/>
          <w:szCs w:val="24"/>
        </w:rPr>
      </w:pPr>
      <w:r w:rsidRPr="00165E82">
        <w:rPr>
          <w:rFonts w:ascii="Times New Roman" w:hAnsi="Times New Roman" w:cs="Times New Roman"/>
          <w:sz w:val="24"/>
          <w:szCs w:val="24"/>
        </w:rPr>
        <w:t xml:space="preserve">Присутствовали 15 человек. </w:t>
      </w:r>
    </w:p>
    <w:p w:rsidR="00A027D9" w:rsidRPr="00C02E17" w:rsidRDefault="00A027D9" w:rsidP="00A027D9">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Список зарегистрированных участников публичных слушаний прилагаетс</w:t>
      </w:r>
      <w:r>
        <w:rPr>
          <w:rFonts w:ascii="Times New Roman" w:hAnsi="Times New Roman" w:cs="Times New Roman"/>
          <w:sz w:val="24"/>
          <w:szCs w:val="24"/>
        </w:rPr>
        <w:t>я</w:t>
      </w:r>
      <w:r>
        <w:t>.</w:t>
      </w:r>
    </w:p>
    <w:p w:rsidR="00A027D9" w:rsidRPr="003B7D5C" w:rsidRDefault="00A027D9" w:rsidP="00A027D9">
      <w:pPr>
        <w:pStyle w:val="ConsPlusNonformat"/>
        <w:widowControl/>
        <w:rPr>
          <w:rFonts w:ascii="Times New Roman" w:hAnsi="Times New Roman" w:cs="Times New Roman"/>
          <w:b/>
          <w:sz w:val="24"/>
          <w:szCs w:val="24"/>
        </w:rPr>
      </w:pPr>
      <w:r w:rsidRPr="003B7D5C">
        <w:rPr>
          <w:rFonts w:ascii="Times New Roman" w:hAnsi="Times New Roman" w:cs="Times New Roman"/>
          <w:b/>
          <w:sz w:val="24"/>
          <w:szCs w:val="24"/>
        </w:rPr>
        <w:t>Повестка дня:</w:t>
      </w:r>
    </w:p>
    <w:p w:rsidR="00A027D9" w:rsidRPr="00C02E17" w:rsidRDefault="00A027D9" w:rsidP="00A027D9">
      <w:pPr>
        <w:pStyle w:val="ConsPlusNonformat"/>
        <w:widowControl/>
        <w:rPr>
          <w:rFonts w:ascii="Times New Roman" w:hAnsi="Times New Roman" w:cs="Times New Roman"/>
          <w:sz w:val="24"/>
          <w:szCs w:val="24"/>
        </w:rPr>
      </w:pPr>
      <w:r>
        <w:rPr>
          <w:rFonts w:ascii="Times New Roman" w:hAnsi="Times New Roman" w:cs="Times New Roman"/>
          <w:sz w:val="24"/>
          <w:szCs w:val="24"/>
        </w:rPr>
        <w:t>1. Об утверждении  проекта генерального плана муниципального образования "Первомайское"</w:t>
      </w:r>
      <w:r w:rsidRPr="00C02E17">
        <w:rPr>
          <w:rFonts w:ascii="Times New Roman" w:hAnsi="Times New Roman" w:cs="Times New Roman"/>
          <w:sz w:val="24"/>
          <w:szCs w:val="24"/>
        </w:rPr>
        <w:t>.</w:t>
      </w:r>
    </w:p>
    <w:p w:rsidR="00A027D9" w:rsidRPr="00C02E17" w:rsidRDefault="00A027D9" w:rsidP="00A027D9">
      <w:pPr>
        <w:pStyle w:val="ConsPlusNonformat"/>
        <w:widowControl/>
        <w:ind w:firstLine="708"/>
        <w:rPr>
          <w:rFonts w:ascii="Times New Roman" w:hAnsi="Times New Roman" w:cs="Times New Roman"/>
          <w:sz w:val="24"/>
          <w:szCs w:val="24"/>
        </w:rPr>
      </w:pPr>
    </w:p>
    <w:p w:rsidR="00A027D9" w:rsidRPr="003B7D5C" w:rsidRDefault="00A027D9" w:rsidP="00A027D9">
      <w:pPr>
        <w:pStyle w:val="ConsPlusNonformat"/>
        <w:widowControl/>
        <w:rPr>
          <w:rFonts w:ascii="Times New Roman" w:hAnsi="Times New Roman" w:cs="Times New Roman"/>
          <w:b/>
          <w:sz w:val="24"/>
          <w:szCs w:val="24"/>
        </w:rPr>
      </w:pPr>
      <w:r w:rsidRPr="003B7D5C">
        <w:rPr>
          <w:rFonts w:ascii="Times New Roman" w:hAnsi="Times New Roman" w:cs="Times New Roman"/>
          <w:b/>
          <w:sz w:val="24"/>
          <w:szCs w:val="24"/>
        </w:rPr>
        <w:t>СЛУШАЛИ:</w:t>
      </w:r>
    </w:p>
    <w:p w:rsidR="00A027D9" w:rsidRPr="00C02E17" w:rsidRDefault="00A027D9" w:rsidP="00A027D9">
      <w:pPr>
        <w:pStyle w:val="ConsPlusNonformat"/>
        <w:widowControl/>
        <w:ind w:firstLine="708"/>
        <w:jc w:val="both"/>
        <w:rPr>
          <w:rFonts w:ascii="Times New Roman" w:hAnsi="Times New Roman" w:cs="Times New Roman"/>
          <w:sz w:val="24"/>
          <w:szCs w:val="24"/>
        </w:rPr>
      </w:pPr>
      <w:r w:rsidRPr="00C02E17">
        <w:rPr>
          <w:rFonts w:ascii="Times New Roman" w:hAnsi="Times New Roman" w:cs="Times New Roman"/>
          <w:sz w:val="24"/>
          <w:szCs w:val="24"/>
        </w:rPr>
        <w:t>1. Председателя комиссии по орга</w:t>
      </w:r>
      <w:r>
        <w:rPr>
          <w:rFonts w:ascii="Times New Roman" w:hAnsi="Times New Roman" w:cs="Times New Roman"/>
          <w:sz w:val="24"/>
          <w:szCs w:val="24"/>
        </w:rPr>
        <w:t>низации публичных слушаний Кудак А.И.</w:t>
      </w:r>
      <w:r w:rsidRPr="00C02E17">
        <w:rPr>
          <w:rFonts w:ascii="Times New Roman" w:hAnsi="Times New Roman" w:cs="Times New Roman"/>
          <w:sz w:val="24"/>
          <w:szCs w:val="24"/>
        </w:rPr>
        <w:t>, который открыл публичные слушания и огласил их тему, инициаторов проведения публичных с</w:t>
      </w:r>
      <w:r>
        <w:rPr>
          <w:rFonts w:ascii="Times New Roman" w:hAnsi="Times New Roman" w:cs="Times New Roman"/>
          <w:sz w:val="24"/>
          <w:szCs w:val="24"/>
        </w:rPr>
        <w:t>лушаний, регламент</w:t>
      </w:r>
      <w:r w:rsidRPr="00C02E17">
        <w:rPr>
          <w:rFonts w:ascii="Times New Roman" w:hAnsi="Times New Roman" w:cs="Times New Roman"/>
          <w:sz w:val="24"/>
          <w:szCs w:val="24"/>
        </w:rPr>
        <w:t>.</w:t>
      </w:r>
    </w:p>
    <w:p w:rsidR="00A027D9" w:rsidRPr="003B7D5C" w:rsidRDefault="00A027D9" w:rsidP="00A027D9">
      <w:pPr>
        <w:pStyle w:val="ConsPlusNonformat"/>
        <w:widowControl/>
        <w:jc w:val="both"/>
        <w:rPr>
          <w:rFonts w:ascii="Times New Roman" w:hAnsi="Times New Roman" w:cs="Times New Roman"/>
          <w:b/>
          <w:sz w:val="24"/>
          <w:szCs w:val="24"/>
        </w:rPr>
      </w:pPr>
      <w:r w:rsidRPr="003B7D5C">
        <w:rPr>
          <w:rFonts w:ascii="Times New Roman" w:hAnsi="Times New Roman" w:cs="Times New Roman"/>
          <w:b/>
          <w:sz w:val="24"/>
          <w:szCs w:val="24"/>
        </w:rPr>
        <w:t>ВЫСТУПИЛИ:</w:t>
      </w:r>
    </w:p>
    <w:p w:rsidR="00A027D9" w:rsidRDefault="00A027D9" w:rsidP="00A027D9">
      <w:pPr>
        <w:pStyle w:val="ConsPlusNonformat"/>
        <w:widowControl/>
        <w:ind w:firstLine="709"/>
        <w:jc w:val="both"/>
        <w:rPr>
          <w:rFonts w:ascii="Times New Roman" w:hAnsi="Times New Roman" w:cs="Times New Roman"/>
          <w:sz w:val="24"/>
          <w:szCs w:val="24"/>
        </w:rPr>
      </w:pPr>
      <w:r w:rsidRPr="00C02E17">
        <w:rPr>
          <w:rFonts w:ascii="Times New Roman" w:hAnsi="Times New Roman" w:cs="Times New Roman"/>
          <w:sz w:val="24"/>
          <w:szCs w:val="24"/>
        </w:rPr>
        <w:t>Участники публичных слушаний:</w:t>
      </w:r>
    </w:p>
    <w:p w:rsidR="00A027D9" w:rsidRDefault="00A027D9" w:rsidP="00A027D9">
      <w:pPr>
        <w:jc w:val="both"/>
      </w:pPr>
      <w:r w:rsidRPr="00683493">
        <w:t>1</w:t>
      </w:r>
      <w:r w:rsidRPr="00165E82">
        <w:t>.    Кудак А.И., глава МО "Первомайское"</w:t>
      </w:r>
      <w:r w:rsidRPr="00683493">
        <w:t xml:space="preserve"> –</w:t>
      </w:r>
      <w:r>
        <w:t xml:space="preserve"> Уважаемые жители с. Первомайское, представляем вашему вниманию проект генерального плана муниципального образования "Первомайское". Сегодня мы проводим публичные слушания по обсуждению генерального плана МО «Первомайское», для того чтобы выслушать ваши мнения, дополнения. В проекте прописаны следующие разделы:</w:t>
      </w:r>
    </w:p>
    <w:p w:rsidR="00A027D9" w:rsidRDefault="00A027D9" w:rsidP="00A027D9">
      <w:pPr>
        <w:jc w:val="both"/>
        <w:rPr>
          <w:b/>
        </w:rPr>
      </w:pPr>
      <w:r>
        <w:rPr>
          <w:b/>
        </w:rPr>
        <w:t xml:space="preserve"> </w:t>
      </w:r>
    </w:p>
    <w:p w:rsidR="00A027D9" w:rsidRDefault="00A027D9" w:rsidP="00A027D9">
      <w:pPr>
        <w:jc w:val="both"/>
      </w:pPr>
      <w:r w:rsidRPr="00096E54">
        <w:t>Социальная инфраструктура</w:t>
      </w:r>
      <w: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410"/>
        <w:gridCol w:w="2410"/>
        <w:gridCol w:w="2126"/>
      </w:tblGrid>
      <w:tr w:rsidR="00A027D9" w:rsidRPr="00096E54" w:rsidTr="000404F6">
        <w:tc>
          <w:tcPr>
            <w:tcW w:w="2410" w:type="dxa"/>
            <w:vMerge w:val="restart"/>
            <w:shd w:val="clear" w:color="auto" w:fill="auto"/>
          </w:tcPr>
          <w:p w:rsidR="00A027D9" w:rsidRPr="00BB4335" w:rsidRDefault="00A027D9" w:rsidP="000404F6">
            <w:pPr>
              <w:jc w:val="center"/>
              <w:rPr>
                <w:sz w:val="20"/>
                <w:szCs w:val="20"/>
              </w:rPr>
            </w:pPr>
            <w:r w:rsidRPr="00BB4335">
              <w:rPr>
                <w:sz w:val="20"/>
                <w:szCs w:val="20"/>
              </w:rPr>
              <w:t>обеспечение жителей поселения услугами общественного питания, торговли и бытового обслуживания</w:t>
            </w:r>
          </w:p>
        </w:tc>
        <w:tc>
          <w:tcPr>
            <w:tcW w:w="2410" w:type="dxa"/>
            <w:shd w:val="clear" w:color="auto" w:fill="auto"/>
          </w:tcPr>
          <w:p w:rsidR="00A027D9" w:rsidRPr="00BB4335" w:rsidRDefault="00A027D9" w:rsidP="000404F6">
            <w:pPr>
              <w:jc w:val="center"/>
              <w:rPr>
                <w:sz w:val="20"/>
                <w:szCs w:val="20"/>
              </w:rPr>
            </w:pPr>
            <w:r w:rsidRPr="00BB4335">
              <w:rPr>
                <w:sz w:val="20"/>
                <w:szCs w:val="20"/>
              </w:rPr>
              <w:t>торговые объекты</w:t>
            </w:r>
          </w:p>
        </w:tc>
        <w:tc>
          <w:tcPr>
            <w:tcW w:w="2410" w:type="dxa"/>
            <w:shd w:val="clear" w:color="auto" w:fill="auto"/>
          </w:tcPr>
          <w:p w:rsidR="00A027D9" w:rsidRPr="00BB4335" w:rsidRDefault="00A027D9" w:rsidP="000404F6">
            <w:pPr>
              <w:jc w:val="center"/>
              <w:rPr>
                <w:sz w:val="20"/>
                <w:szCs w:val="20"/>
              </w:rPr>
            </w:pPr>
            <w:r w:rsidRPr="00BB4335">
              <w:rPr>
                <w:sz w:val="20"/>
                <w:szCs w:val="20"/>
              </w:rPr>
              <w:t>90 кв</w:t>
            </w:r>
            <w:proofErr w:type="gramStart"/>
            <w:r w:rsidRPr="00BB4335">
              <w:rPr>
                <w:sz w:val="20"/>
                <w:szCs w:val="20"/>
              </w:rPr>
              <w:t>.м</w:t>
            </w:r>
            <w:proofErr w:type="gramEnd"/>
            <w:r w:rsidRPr="00BB4335">
              <w:rPr>
                <w:sz w:val="20"/>
                <w:szCs w:val="20"/>
              </w:rPr>
              <w:t xml:space="preserve"> торговой площади</w:t>
            </w:r>
          </w:p>
        </w:tc>
        <w:tc>
          <w:tcPr>
            <w:tcW w:w="2126" w:type="dxa"/>
            <w:shd w:val="clear" w:color="auto" w:fill="auto"/>
          </w:tcPr>
          <w:p w:rsidR="00A027D9" w:rsidRPr="00BB4335" w:rsidRDefault="00A027D9" w:rsidP="000404F6">
            <w:pPr>
              <w:jc w:val="center"/>
              <w:rPr>
                <w:sz w:val="20"/>
                <w:szCs w:val="20"/>
              </w:rPr>
            </w:pPr>
            <w:r w:rsidRPr="00BB4335">
              <w:rPr>
                <w:sz w:val="20"/>
                <w:szCs w:val="20"/>
              </w:rPr>
              <w:t>с. Первомайское</w:t>
            </w:r>
          </w:p>
          <w:p w:rsidR="00A027D9" w:rsidRPr="00BB4335" w:rsidRDefault="00A027D9" w:rsidP="000404F6">
            <w:pPr>
              <w:jc w:val="center"/>
              <w:rPr>
                <w:sz w:val="20"/>
                <w:szCs w:val="20"/>
              </w:rPr>
            </w:pPr>
            <w:r w:rsidRPr="00BB4335">
              <w:rPr>
                <w:sz w:val="20"/>
                <w:szCs w:val="20"/>
              </w:rPr>
              <w:t>п. Степное</w:t>
            </w:r>
          </w:p>
        </w:tc>
      </w:tr>
      <w:tr w:rsidR="00A027D9" w:rsidRPr="00096E54" w:rsidTr="000404F6">
        <w:tc>
          <w:tcPr>
            <w:tcW w:w="2410" w:type="dxa"/>
            <w:vMerge/>
            <w:shd w:val="clear" w:color="auto" w:fill="auto"/>
          </w:tcPr>
          <w:p w:rsidR="00A027D9" w:rsidRPr="00BB4335" w:rsidRDefault="00A027D9" w:rsidP="000404F6">
            <w:pPr>
              <w:jc w:val="center"/>
              <w:rPr>
                <w:sz w:val="20"/>
                <w:szCs w:val="20"/>
              </w:rPr>
            </w:pPr>
          </w:p>
        </w:tc>
        <w:tc>
          <w:tcPr>
            <w:tcW w:w="2410" w:type="dxa"/>
            <w:shd w:val="clear" w:color="auto" w:fill="auto"/>
          </w:tcPr>
          <w:p w:rsidR="00A027D9" w:rsidRPr="00BB4335" w:rsidRDefault="00A027D9" w:rsidP="000404F6">
            <w:pPr>
              <w:jc w:val="center"/>
              <w:rPr>
                <w:sz w:val="20"/>
                <w:szCs w:val="20"/>
              </w:rPr>
            </w:pPr>
            <w:r w:rsidRPr="00BB4335">
              <w:rPr>
                <w:sz w:val="20"/>
                <w:szCs w:val="20"/>
              </w:rPr>
              <w:t>объекты общественного питания</w:t>
            </w:r>
          </w:p>
        </w:tc>
        <w:tc>
          <w:tcPr>
            <w:tcW w:w="2410" w:type="dxa"/>
            <w:shd w:val="clear" w:color="auto" w:fill="auto"/>
          </w:tcPr>
          <w:p w:rsidR="00A027D9" w:rsidRPr="00BB4335" w:rsidRDefault="00A027D9" w:rsidP="000404F6">
            <w:pPr>
              <w:jc w:val="center"/>
              <w:rPr>
                <w:sz w:val="20"/>
                <w:szCs w:val="20"/>
              </w:rPr>
            </w:pPr>
            <w:r w:rsidRPr="00BB4335">
              <w:rPr>
                <w:sz w:val="20"/>
                <w:szCs w:val="20"/>
              </w:rPr>
              <w:t>30 посадочных мест</w:t>
            </w:r>
          </w:p>
        </w:tc>
        <w:tc>
          <w:tcPr>
            <w:tcW w:w="2126" w:type="dxa"/>
            <w:shd w:val="clear" w:color="auto" w:fill="auto"/>
          </w:tcPr>
          <w:p w:rsidR="00A027D9" w:rsidRPr="00BB4335" w:rsidRDefault="00A027D9" w:rsidP="000404F6">
            <w:pPr>
              <w:jc w:val="center"/>
              <w:rPr>
                <w:sz w:val="20"/>
                <w:szCs w:val="20"/>
              </w:rPr>
            </w:pPr>
            <w:r w:rsidRPr="00BB4335">
              <w:rPr>
                <w:sz w:val="20"/>
                <w:szCs w:val="20"/>
              </w:rPr>
              <w:t>с. Первомайское</w:t>
            </w:r>
          </w:p>
          <w:p w:rsidR="00A027D9" w:rsidRPr="00BB4335" w:rsidRDefault="00A027D9" w:rsidP="000404F6">
            <w:pPr>
              <w:jc w:val="center"/>
              <w:rPr>
                <w:sz w:val="20"/>
                <w:szCs w:val="20"/>
              </w:rPr>
            </w:pPr>
          </w:p>
        </w:tc>
      </w:tr>
      <w:tr w:rsidR="00A027D9" w:rsidRPr="00096E54" w:rsidTr="000404F6">
        <w:tc>
          <w:tcPr>
            <w:tcW w:w="2410" w:type="dxa"/>
            <w:vMerge/>
            <w:shd w:val="clear" w:color="auto" w:fill="auto"/>
          </w:tcPr>
          <w:p w:rsidR="00A027D9" w:rsidRPr="00BB4335" w:rsidRDefault="00A027D9" w:rsidP="000404F6">
            <w:pPr>
              <w:jc w:val="center"/>
              <w:rPr>
                <w:sz w:val="20"/>
                <w:szCs w:val="20"/>
              </w:rPr>
            </w:pPr>
          </w:p>
        </w:tc>
        <w:tc>
          <w:tcPr>
            <w:tcW w:w="2410" w:type="dxa"/>
            <w:shd w:val="clear" w:color="auto" w:fill="auto"/>
          </w:tcPr>
          <w:p w:rsidR="00A027D9" w:rsidRPr="00BB4335" w:rsidRDefault="00A027D9" w:rsidP="000404F6">
            <w:pPr>
              <w:jc w:val="center"/>
              <w:rPr>
                <w:sz w:val="20"/>
                <w:szCs w:val="20"/>
              </w:rPr>
            </w:pPr>
            <w:r w:rsidRPr="00BB4335">
              <w:rPr>
                <w:sz w:val="20"/>
                <w:szCs w:val="20"/>
              </w:rPr>
              <w:t>объекты бытового обслуживания</w:t>
            </w:r>
          </w:p>
        </w:tc>
        <w:tc>
          <w:tcPr>
            <w:tcW w:w="2410" w:type="dxa"/>
            <w:shd w:val="clear" w:color="auto" w:fill="auto"/>
          </w:tcPr>
          <w:p w:rsidR="00A027D9" w:rsidRPr="00BB4335" w:rsidRDefault="00A027D9" w:rsidP="000404F6">
            <w:pPr>
              <w:jc w:val="center"/>
              <w:rPr>
                <w:sz w:val="20"/>
                <w:szCs w:val="20"/>
              </w:rPr>
            </w:pPr>
            <w:r w:rsidRPr="00BB4335">
              <w:rPr>
                <w:sz w:val="20"/>
                <w:szCs w:val="20"/>
              </w:rPr>
              <w:t>5 рабочих мест</w:t>
            </w:r>
          </w:p>
        </w:tc>
        <w:tc>
          <w:tcPr>
            <w:tcW w:w="2126" w:type="dxa"/>
            <w:shd w:val="clear" w:color="auto" w:fill="auto"/>
          </w:tcPr>
          <w:p w:rsidR="00A027D9" w:rsidRPr="00BB4335" w:rsidRDefault="00A027D9" w:rsidP="000404F6">
            <w:pPr>
              <w:jc w:val="center"/>
              <w:rPr>
                <w:sz w:val="20"/>
                <w:szCs w:val="20"/>
              </w:rPr>
            </w:pPr>
            <w:r w:rsidRPr="00BB4335">
              <w:rPr>
                <w:sz w:val="20"/>
                <w:szCs w:val="20"/>
              </w:rPr>
              <w:t>с. Первомайское</w:t>
            </w:r>
          </w:p>
          <w:p w:rsidR="00A027D9" w:rsidRPr="00BB4335" w:rsidRDefault="00A027D9" w:rsidP="000404F6">
            <w:pPr>
              <w:jc w:val="center"/>
              <w:rPr>
                <w:sz w:val="20"/>
                <w:szCs w:val="20"/>
              </w:rPr>
            </w:pPr>
          </w:p>
        </w:tc>
      </w:tr>
    </w:tbl>
    <w:p w:rsidR="00A027D9" w:rsidRPr="00995778" w:rsidRDefault="00A027D9" w:rsidP="00A027D9">
      <w:pPr>
        <w:pStyle w:val="2"/>
        <w:tabs>
          <w:tab w:val="left" w:pos="7513"/>
        </w:tabs>
        <w:spacing w:before="0" w:after="0"/>
        <w:rPr>
          <w:rFonts w:ascii="Times New Roman" w:hAnsi="Times New Roman"/>
          <w:b w:val="0"/>
          <w:i w:val="0"/>
          <w:sz w:val="24"/>
          <w:szCs w:val="24"/>
        </w:rPr>
      </w:pPr>
      <w:r w:rsidRPr="00BB4335">
        <w:rPr>
          <w:rFonts w:ascii="Times New Roman" w:hAnsi="Times New Roman"/>
          <w:b w:val="0"/>
          <w:i w:val="0"/>
          <w:sz w:val="24"/>
          <w:szCs w:val="24"/>
        </w:rPr>
        <w:t>Жилищный фонд</w:t>
      </w:r>
      <w:r>
        <w:rPr>
          <w:rFonts w:ascii="Times New Roman" w:hAnsi="Times New Roman"/>
          <w:b w:val="0"/>
          <w:i w:val="0"/>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2268"/>
        <w:gridCol w:w="1559"/>
        <w:gridCol w:w="1843"/>
      </w:tblGrid>
      <w:tr w:rsidR="00A027D9" w:rsidRPr="00096E54" w:rsidTr="000404F6">
        <w:trPr>
          <w:trHeight w:val="73"/>
          <w:tblHeader/>
        </w:trPr>
        <w:tc>
          <w:tcPr>
            <w:tcW w:w="1843" w:type="dxa"/>
            <w:shd w:val="clear" w:color="auto" w:fill="auto"/>
          </w:tcPr>
          <w:p w:rsidR="00A027D9" w:rsidRPr="00BB4335" w:rsidRDefault="00A027D9" w:rsidP="000404F6">
            <w:pPr>
              <w:jc w:val="center"/>
              <w:rPr>
                <w:sz w:val="20"/>
                <w:szCs w:val="20"/>
              </w:rPr>
            </w:pPr>
            <w:r w:rsidRPr="00BB4335">
              <w:rPr>
                <w:sz w:val="20"/>
                <w:szCs w:val="20"/>
              </w:rPr>
              <w:t>создание условий для жилищного строительства</w:t>
            </w:r>
          </w:p>
          <w:p w:rsidR="00A027D9" w:rsidRPr="00BB4335" w:rsidRDefault="00A027D9" w:rsidP="000404F6">
            <w:pPr>
              <w:jc w:val="center"/>
              <w:rPr>
                <w:sz w:val="20"/>
                <w:szCs w:val="20"/>
              </w:rPr>
            </w:pPr>
          </w:p>
          <w:p w:rsidR="00A027D9" w:rsidRPr="00BB4335" w:rsidRDefault="00A027D9" w:rsidP="000404F6">
            <w:pPr>
              <w:jc w:val="center"/>
              <w:rPr>
                <w:sz w:val="20"/>
                <w:szCs w:val="20"/>
              </w:rPr>
            </w:pPr>
            <w:r w:rsidRPr="00BB4335">
              <w:rPr>
                <w:sz w:val="20"/>
                <w:szCs w:val="20"/>
              </w:rPr>
              <w:t>обеспечение малоимущих граждан, проживающих в поселении и нуждающихся в улучшении жилищных условий, жилыми помещениями, организация строительства и содержания муниципального жилищного фонда</w:t>
            </w:r>
          </w:p>
        </w:tc>
        <w:tc>
          <w:tcPr>
            <w:tcW w:w="1843" w:type="dxa"/>
            <w:shd w:val="clear" w:color="auto" w:fill="auto"/>
          </w:tcPr>
          <w:p w:rsidR="00A027D9" w:rsidRPr="00BB4335" w:rsidRDefault="00A027D9" w:rsidP="000404F6">
            <w:pPr>
              <w:jc w:val="center"/>
              <w:rPr>
                <w:sz w:val="20"/>
                <w:szCs w:val="20"/>
              </w:rPr>
            </w:pPr>
            <w:r w:rsidRPr="00BB4335">
              <w:rPr>
                <w:sz w:val="20"/>
                <w:szCs w:val="20"/>
              </w:rPr>
              <w:t>индивидуальные жилые дома</w:t>
            </w:r>
          </w:p>
          <w:p w:rsidR="00A027D9" w:rsidRPr="00BB4335" w:rsidRDefault="00A027D9" w:rsidP="000404F6">
            <w:pPr>
              <w:jc w:val="center"/>
              <w:rPr>
                <w:sz w:val="20"/>
                <w:szCs w:val="20"/>
              </w:rPr>
            </w:pPr>
          </w:p>
          <w:p w:rsidR="00A027D9" w:rsidRPr="00BB4335" w:rsidRDefault="00A027D9" w:rsidP="000404F6">
            <w:pPr>
              <w:jc w:val="center"/>
              <w:rPr>
                <w:sz w:val="20"/>
                <w:szCs w:val="20"/>
              </w:rPr>
            </w:pPr>
            <w:r w:rsidRPr="00BB4335">
              <w:rPr>
                <w:sz w:val="20"/>
                <w:szCs w:val="20"/>
              </w:rPr>
              <w:t>малоэтажные многоквартирные жилые дома</w:t>
            </w:r>
          </w:p>
          <w:p w:rsidR="00A027D9" w:rsidRPr="00BB4335" w:rsidRDefault="00A027D9" w:rsidP="000404F6">
            <w:pPr>
              <w:jc w:val="center"/>
              <w:rPr>
                <w:sz w:val="20"/>
                <w:szCs w:val="20"/>
              </w:rPr>
            </w:pPr>
            <w:r w:rsidRPr="00BB4335">
              <w:rPr>
                <w:sz w:val="20"/>
                <w:szCs w:val="20"/>
              </w:rPr>
              <w:t>(этажностью 1-2 этажа)</w:t>
            </w:r>
          </w:p>
        </w:tc>
        <w:tc>
          <w:tcPr>
            <w:tcW w:w="2268" w:type="dxa"/>
            <w:shd w:val="clear" w:color="auto" w:fill="auto"/>
          </w:tcPr>
          <w:p w:rsidR="00A027D9" w:rsidRPr="00BB4335" w:rsidRDefault="00A027D9" w:rsidP="000404F6">
            <w:pPr>
              <w:jc w:val="center"/>
              <w:rPr>
                <w:sz w:val="20"/>
                <w:szCs w:val="20"/>
              </w:rPr>
            </w:pPr>
            <w:r w:rsidRPr="00BB4335">
              <w:rPr>
                <w:sz w:val="20"/>
                <w:szCs w:val="20"/>
              </w:rPr>
              <w:t>с. Первомайское</w:t>
            </w:r>
          </w:p>
          <w:p w:rsidR="00A027D9" w:rsidRPr="00BB4335" w:rsidRDefault="00A027D9" w:rsidP="000404F6">
            <w:pPr>
              <w:jc w:val="center"/>
              <w:rPr>
                <w:sz w:val="20"/>
                <w:szCs w:val="20"/>
              </w:rPr>
            </w:pPr>
            <w:r w:rsidRPr="00BB4335">
              <w:rPr>
                <w:sz w:val="20"/>
                <w:szCs w:val="20"/>
              </w:rPr>
              <w:t>п. Степное</w:t>
            </w:r>
          </w:p>
          <w:p w:rsidR="00A027D9" w:rsidRPr="00BB4335" w:rsidRDefault="00A027D9" w:rsidP="000404F6">
            <w:pPr>
              <w:ind w:left="-250"/>
              <w:jc w:val="center"/>
              <w:rPr>
                <w:sz w:val="20"/>
                <w:szCs w:val="20"/>
              </w:rPr>
            </w:pPr>
            <w:r w:rsidRPr="00BB4335">
              <w:rPr>
                <w:sz w:val="20"/>
                <w:szCs w:val="20"/>
              </w:rPr>
              <w:t>п. Дружный</w:t>
            </w:r>
          </w:p>
        </w:tc>
        <w:tc>
          <w:tcPr>
            <w:tcW w:w="1559" w:type="dxa"/>
            <w:shd w:val="clear" w:color="auto" w:fill="auto"/>
          </w:tcPr>
          <w:p w:rsidR="00A027D9" w:rsidRPr="00BB4335" w:rsidRDefault="00A027D9" w:rsidP="000404F6">
            <w:pPr>
              <w:jc w:val="center"/>
              <w:rPr>
                <w:sz w:val="20"/>
                <w:szCs w:val="20"/>
              </w:rPr>
            </w:pPr>
            <w:r w:rsidRPr="00BB4335">
              <w:rPr>
                <w:sz w:val="20"/>
                <w:szCs w:val="20"/>
              </w:rPr>
              <w:t>11,9 / 6,9 / 15,3</w:t>
            </w:r>
          </w:p>
          <w:p w:rsidR="00A027D9" w:rsidRPr="00BB4335" w:rsidRDefault="00A027D9" w:rsidP="000404F6">
            <w:pPr>
              <w:jc w:val="center"/>
              <w:rPr>
                <w:sz w:val="20"/>
                <w:szCs w:val="20"/>
              </w:rPr>
            </w:pPr>
            <w:r w:rsidRPr="00BB4335">
              <w:rPr>
                <w:sz w:val="20"/>
                <w:szCs w:val="20"/>
              </w:rPr>
              <w:t>2,0 / 1,1 / 2,7</w:t>
            </w:r>
          </w:p>
          <w:p w:rsidR="00A027D9" w:rsidRPr="00BB4335" w:rsidRDefault="00A027D9" w:rsidP="000404F6">
            <w:pPr>
              <w:jc w:val="center"/>
              <w:rPr>
                <w:sz w:val="20"/>
                <w:szCs w:val="20"/>
              </w:rPr>
            </w:pPr>
            <w:r w:rsidRPr="00BB4335">
              <w:rPr>
                <w:sz w:val="20"/>
                <w:szCs w:val="20"/>
              </w:rPr>
              <w:t>0,8 / 0,4 / 0,9</w:t>
            </w:r>
          </w:p>
        </w:tc>
        <w:tc>
          <w:tcPr>
            <w:tcW w:w="1843" w:type="dxa"/>
            <w:shd w:val="clear" w:color="auto" w:fill="auto"/>
          </w:tcPr>
          <w:p w:rsidR="00A027D9" w:rsidRPr="00BB4335" w:rsidRDefault="00A027D9" w:rsidP="000404F6">
            <w:pPr>
              <w:jc w:val="center"/>
              <w:rPr>
                <w:sz w:val="20"/>
                <w:szCs w:val="20"/>
              </w:rPr>
            </w:pPr>
            <w:r w:rsidRPr="00BB4335">
              <w:rPr>
                <w:sz w:val="20"/>
                <w:szCs w:val="20"/>
              </w:rPr>
              <w:t>зона одноэтажной многоквартирной и индивидуальной жилой застройки</w:t>
            </w:r>
          </w:p>
        </w:tc>
      </w:tr>
    </w:tbl>
    <w:p w:rsidR="00A027D9" w:rsidRDefault="00A027D9" w:rsidP="00A027D9">
      <w:pPr>
        <w:jc w:val="both"/>
        <w:rPr>
          <w:b/>
        </w:rPr>
      </w:pPr>
      <w:r w:rsidRPr="00096E54">
        <w:lastRenderedPageBreak/>
        <w:t>Транспортная инфраструктура</w:t>
      </w:r>
      <w:r>
        <w:t>:</w:t>
      </w:r>
      <w:r>
        <w:rPr>
          <w:b/>
        </w:rPr>
        <w:t xml:space="preserve"> </w:t>
      </w:r>
    </w:p>
    <w:p w:rsidR="00A027D9" w:rsidRPr="00165E82" w:rsidRDefault="00A027D9" w:rsidP="00A027D9">
      <w:pPr>
        <w:jc w:val="both"/>
        <w:rPr>
          <w:sz w:val="20"/>
          <w:szCs w:val="20"/>
        </w:rPr>
      </w:pPr>
      <w:r w:rsidRPr="00165E82">
        <w:rPr>
          <w:sz w:val="20"/>
          <w:szCs w:val="20"/>
        </w:rPr>
        <w:t>- развитие дорожной деятельности в отношении автомобильных дорог местного значения в границах муниципального образования;</w:t>
      </w:r>
    </w:p>
    <w:p w:rsidR="00A027D9" w:rsidRPr="00165E82" w:rsidRDefault="00A027D9" w:rsidP="00A027D9">
      <w:pPr>
        <w:jc w:val="both"/>
        <w:rPr>
          <w:sz w:val="20"/>
          <w:szCs w:val="20"/>
        </w:rPr>
      </w:pPr>
      <w:r w:rsidRPr="00165E82">
        <w:rPr>
          <w:sz w:val="20"/>
          <w:szCs w:val="20"/>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027D9" w:rsidRDefault="00A027D9" w:rsidP="00A027D9">
      <w:pPr>
        <w:jc w:val="both"/>
      </w:pPr>
      <w:r w:rsidRPr="00096E54">
        <w:t>Инженерная инфраструктура</w:t>
      </w:r>
      <w: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984"/>
        <w:gridCol w:w="2126"/>
        <w:gridCol w:w="1134"/>
        <w:gridCol w:w="1843"/>
        <w:gridCol w:w="1985"/>
      </w:tblGrid>
      <w:tr w:rsidR="00A027D9" w:rsidRPr="009A6D4C" w:rsidTr="000404F6">
        <w:trPr>
          <w:trHeight w:val="211"/>
          <w:tblHeader/>
        </w:trPr>
        <w:tc>
          <w:tcPr>
            <w:tcW w:w="284" w:type="dxa"/>
            <w:shd w:val="clear" w:color="auto" w:fill="auto"/>
          </w:tcPr>
          <w:p w:rsidR="00A027D9" w:rsidRPr="009A6D4C" w:rsidRDefault="00A027D9" w:rsidP="000404F6">
            <w:pPr>
              <w:jc w:val="center"/>
              <w:rPr>
                <w:b/>
                <w:sz w:val="20"/>
                <w:szCs w:val="20"/>
              </w:rPr>
            </w:pPr>
          </w:p>
        </w:tc>
        <w:tc>
          <w:tcPr>
            <w:tcW w:w="9072" w:type="dxa"/>
            <w:gridSpan w:val="5"/>
            <w:shd w:val="clear" w:color="auto" w:fill="auto"/>
          </w:tcPr>
          <w:p w:rsidR="00A027D9" w:rsidRPr="009A6D4C" w:rsidRDefault="00A027D9" w:rsidP="000404F6">
            <w:pPr>
              <w:rPr>
                <w:b/>
                <w:sz w:val="20"/>
                <w:szCs w:val="20"/>
              </w:rPr>
            </w:pPr>
            <w:r w:rsidRPr="009A6D4C">
              <w:rPr>
                <w:sz w:val="20"/>
                <w:szCs w:val="20"/>
              </w:rPr>
              <w:t xml:space="preserve">организация водоснабжения населения в границах поселения </w:t>
            </w:r>
          </w:p>
        </w:tc>
      </w:tr>
      <w:tr w:rsidR="00A027D9" w:rsidRPr="009A6D4C" w:rsidTr="000404F6">
        <w:trPr>
          <w:trHeight w:val="211"/>
          <w:tblHeader/>
        </w:trPr>
        <w:tc>
          <w:tcPr>
            <w:tcW w:w="284" w:type="dxa"/>
            <w:shd w:val="clear" w:color="auto" w:fill="auto"/>
          </w:tcPr>
          <w:p w:rsidR="00A027D9" w:rsidRPr="009A6D4C" w:rsidRDefault="00A027D9" w:rsidP="000404F6">
            <w:pPr>
              <w:jc w:val="center"/>
              <w:rPr>
                <w:b/>
                <w:sz w:val="20"/>
                <w:szCs w:val="20"/>
              </w:rPr>
            </w:pPr>
          </w:p>
        </w:tc>
        <w:tc>
          <w:tcPr>
            <w:tcW w:w="9072" w:type="dxa"/>
            <w:gridSpan w:val="5"/>
            <w:shd w:val="clear" w:color="auto" w:fill="auto"/>
          </w:tcPr>
          <w:p w:rsidR="00A027D9" w:rsidRPr="009A6D4C" w:rsidRDefault="00A027D9" w:rsidP="000404F6">
            <w:pPr>
              <w:rPr>
                <w:b/>
                <w:sz w:val="20"/>
                <w:szCs w:val="20"/>
              </w:rPr>
            </w:pPr>
            <w:r w:rsidRPr="009A6D4C">
              <w:rPr>
                <w:b/>
                <w:sz w:val="20"/>
                <w:szCs w:val="20"/>
              </w:rPr>
              <w:t>Первая очередь</w:t>
            </w:r>
          </w:p>
        </w:tc>
      </w:tr>
      <w:tr w:rsidR="00A027D9" w:rsidRPr="009A6D4C" w:rsidTr="000404F6">
        <w:trPr>
          <w:trHeight w:val="1345"/>
          <w:tblHeader/>
        </w:trPr>
        <w:tc>
          <w:tcPr>
            <w:tcW w:w="284" w:type="dxa"/>
            <w:shd w:val="clear" w:color="auto" w:fill="auto"/>
          </w:tcPr>
          <w:p w:rsidR="00A027D9" w:rsidRPr="009A6D4C" w:rsidRDefault="00A027D9" w:rsidP="000404F6">
            <w:pPr>
              <w:jc w:val="center"/>
              <w:rPr>
                <w:sz w:val="20"/>
                <w:szCs w:val="20"/>
              </w:rPr>
            </w:pPr>
            <w:r w:rsidRPr="009A6D4C">
              <w:rPr>
                <w:sz w:val="20"/>
                <w:szCs w:val="20"/>
              </w:rPr>
              <w:t>1</w:t>
            </w:r>
          </w:p>
        </w:tc>
        <w:tc>
          <w:tcPr>
            <w:tcW w:w="1984" w:type="dxa"/>
            <w:shd w:val="clear" w:color="auto" w:fill="auto"/>
            <w:vAlign w:val="center"/>
          </w:tcPr>
          <w:p w:rsidR="00A027D9" w:rsidRPr="009A6D4C" w:rsidRDefault="00A027D9" w:rsidP="000404F6">
            <w:pPr>
              <w:jc w:val="center"/>
              <w:rPr>
                <w:sz w:val="20"/>
                <w:szCs w:val="20"/>
              </w:rPr>
            </w:pPr>
            <w:r w:rsidRPr="009A6D4C">
              <w:rPr>
                <w:sz w:val="20"/>
                <w:szCs w:val="20"/>
              </w:rPr>
              <w:t>транспортировка воды</w:t>
            </w:r>
          </w:p>
        </w:tc>
        <w:tc>
          <w:tcPr>
            <w:tcW w:w="2126" w:type="dxa"/>
            <w:shd w:val="clear" w:color="auto" w:fill="auto"/>
            <w:vAlign w:val="center"/>
          </w:tcPr>
          <w:p w:rsidR="00A027D9" w:rsidRPr="009A6D4C" w:rsidRDefault="00A027D9" w:rsidP="000404F6">
            <w:pPr>
              <w:jc w:val="center"/>
              <w:rPr>
                <w:sz w:val="20"/>
                <w:szCs w:val="20"/>
              </w:rPr>
            </w:pPr>
            <w:r w:rsidRPr="009A6D4C">
              <w:rPr>
                <w:sz w:val="20"/>
                <w:szCs w:val="20"/>
              </w:rPr>
              <w:t>Строительство сетей водоснабжения</w:t>
            </w:r>
          </w:p>
        </w:tc>
        <w:tc>
          <w:tcPr>
            <w:tcW w:w="1134" w:type="dxa"/>
            <w:shd w:val="clear" w:color="auto" w:fill="auto"/>
            <w:vAlign w:val="center"/>
          </w:tcPr>
          <w:p w:rsidR="00A027D9" w:rsidRPr="009A6D4C" w:rsidRDefault="00A027D9" w:rsidP="000404F6">
            <w:pPr>
              <w:jc w:val="center"/>
              <w:rPr>
                <w:sz w:val="20"/>
                <w:szCs w:val="20"/>
              </w:rPr>
            </w:pPr>
            <w:r w:rsidRPr="009A6D4C">
              <w:rPr>
                <w:sz w:val="20"/>
                <w:szCs w:val="20"/>
              </w:rPr>
              <w:t>5,85 км</w:t>
            </w:r>
          </w:p>
        </w:tc>
        <w:tc>
          <w:tcPr>
            <w:tcW w:w="1843" w:type="dxa"/>
            <w:shd w:val="clear" w:color="auto" w:fill="auto"/>
            <w:vAlign w:val="center"/>
          </w:tcPr>
          <w:p w:rsidR="00A027D9" w:rsidRPr="009A6D4C" w:rsidRDefault="00A027D9" w:rsidP="000404F6">
            <w:pPr>
              <w:jc w:val="center"/>
              <w:rPr>
                <w:sz w:val="20"/>
                <w:szCs w:val="20"/>
              </w:rPr>
            </w:pPr>
            <w:r w:rsidRPr="009A6D4C">
              <w:rPr>
                <w:sz w:val="20"/>
                <w:szCs w:val="20"/>
              </w:rPr>
              <w:t>п. Первомайское</w:t>
            </w:r>
          </w:p>
        </w:tc>
        <w:tc>
          <w:tcPr>
            <w:tcW w:w="1985" w:type="dxa"/>
            <w:shd w:val="clear" w:color="auto" w:fill="auto"/>
            <w:vAlign w:val="center"/>
          </w:tcPr>
          <w:p w:rsidR="00A027D9" w:rsidRPr="009A6D4C" w:rsidRDefault="00A027D9" w:rsidP="000404F6">
            <w:pPr>
              <w:jc w:val="center"/>
              <w:rPr>
                <w:sz w:val="20"/>
                <w:szCs w:val="20"/>
              </w:rPr>
            </w:pPr>
          </w:p>
        </w:tc>
      </w:tr>
      <w:tr w:rsidR="00A027D9" w:rsidRPr="009A6D4C" w:rsidTr="000404F6">
        <w:trPr>
          <w:trHeight w:val="1345"/>
          <w:tblHeader/>
        </w:trPr>
        <w:tc>
          <w:tcPr>
            <w:tcW w:w="284" w:type="dxa"/>
            <w:shd w:val="clear" w:color="auto" w:fill="auto"/>
          </w:tcPr>
          <w:p w:rsidR="00A027D9" w:rsidRPr="009A6D4C" w:rsidRDefault="00A027D9" w:rsidP="000404F6">
            <w:pPr>
              <w:jc w:val="center"/>
              <w:rPr>
                <w:sz w:val="20"/>
                <w:szCs w:val="20"/>
              </w:rPr>
            </w:pPr>
            <w:r w:rsidRPr="009A6D4C">
              <w:rPr>
                <w:sz w:val="20"/>
                <w:szCs w:val="20"/>
              </w:rPr>
              <w:t>2</w:t>
            </w:r>
          </w:p>
        </w:tc>
        <w:tc>
          <w:tcPr>
            <w:tcW w:w="1984" w:type="dxa"/>
            <w:shd w:val="clear" w:color="auto" w:fill="auto"/>
            <w:vAlign w:val="center"/>
          </w:tcPr>
          <w:p w:rsidR="00A027D9" w:rsidRPr="009A6D4C" w:rsidRDefault="00A027D9" w:rsidP="000404F6">
            <w:pPr>
              <w:jc w:val="center"/>
              <w:rPr>
                <w:sz w:val="20"/>
                <w:szCs w:val="20"/>
              </w:rPr>
            </w:pPr>
            <w:r w:rsidRPr="009A6D4C">
              <w:rPr>
                <w:sz w:val="20"/>
                <w:szCs w:val="20"/>
              </w:rPr>
              <w:t>забор воды</w:t>
            </w:r>
          </w:p>
        </w:tc>
        <w:tc>
          <w:tcPr>
            <w:tcW w:w="2126" w:type="dxa"/>
            <w:shd w:val="clear" w:color="auto" w:fill="auto"/>
            <w:vAlign w:val="center"/>
          </w:tcPr>
          <w:p w:rsidR="00A027D9" w:rsidRPr="009A6D4C" w:rsidRDefault="00A027D9" w:rsidP="000404F6">
            <w:pPr>
              <w:jc w:val="center"/>
              <w:rPr>
                <w:sz w:val="20"/>
                <w:szCs w:val="20"/>
              </w:rPr>
            </w:pPr>
            <w:r w:rsidRPr="009A6D4C">
              <w:rPr>
                <w:sz w:val="20"/>
                <w:szCs w:val="20"/>
              </w:rPr>
              <w:t>Строительство новых источников водоснабжения</w:t>
            </w:r>
          </w:p>
        </w:tc>
        <w:tc>
          <w:tcPr>
            <w:tcW w:w="1134" w:type="dxa"/>
            <w:shd w:val="clear" w:color="auto" w:fill="auto"/>
            <w:vAlign w:val="center"/>
          </w:tcPr>
          <w:p w:rsidR="00A027D9" w:rsidRPr="009A6D4C" w:rsidRDefault="00A027D9" w:rsidP="000404F6">
            <w:pPr>
              <w:jc w:val="center"/>
              <w:rPr>
                <w:sz w:val="20"/>
                <w:szCs w:val="20"/>
              </w:rPr>
            </w:pPr>
            <w:r w:rsidRPr="009A6D4C">
              <w:rPr>
                <w:sz w:val="20"/>
                <w:szCs w:val="20"/>
              </w:rPr>
              <w:t>2 шт.</w:t>
            </w:r>
          </w:p>
        </w:tc>
        <w:tc>
          <w:tcPr>
            <w:tcW w:w="1843" w:type="dxa"/>
            <w:shd w:val="clear" w:color="auto" w:fill="auto"/>
            <w:vAlign w:val="center"/>
          </w:tcPr>
          <w:p w:rsidR="00A027D9" w:rsidRPr="009A6D4C" w:rsidRDefault="00A027D9" w:rsidP="000404F6">
            <w:pPr>
              <w:jc w:val="center"/>
              <w:rPr>
                <w:sz w:val="20"/>
                <w:szCs w:val="20"/>
              </w:rPr>
            </w:pPr>
            <w:r w:rsidRPr="009A6D4C">
              <w:rPr>
                <w:sz w:val="20"/>
                <w:szCs w:val="20"/>
              </w:rPr>
              <w:t>п. Первомайское</w:t>
            </w:r>
          </w:p>
        </w:tc>
        <w:tc>
          <w:tcPr>
            <w:tcW w:w="1985" w:type="dxa"/>
            <w:shd w:val="clear" w:color="auto" w:fill="auto"/>
            <w:vAlign w:val="center"/>
          </w:tcPr>
          <w:p w:rsidR="00A027D9" w:rsidRPr="009A6D4C" w:rsidRDefault="00A027D9" w:rsidP="000404F6">
            <w:pPr>
              <w:jc w:val="center"/>
              <w:rPr>
                <w:sz w:val="20"/>
                <w:szCs w:val="20"/>
              </w:rPr>
            </w:pPr>
            <w:r w:rsidRPr="009A6D4C">
              <w:rPr>
                <w:sz w:val="20"/>
                <w:szCs w:val="20"/>
              </w:rPr>
              <w:t>зоны санитарной охраны в составе</w:t>
            </w:r>
          </w:p>
          <w:p w:rsidR="00A027D9" w:rsidRPr="009A6D4C" w:rsidRDefault="00A027D9" w:rsidP="000404F6">
            <w:pPr>
              <w:jc w:val="center"/>
              <w:rPr>
                <w:sz w:val="20"/>
                <w:szCs w:val="20"/>
              </w:rPr>
            </w:pPr>
            <w:r w:rsidRPr="009A6D4C">
              <w:rPr>
                <w:sz w:val="20"/>
                <w:szCs w:val="20"/>
              </w:rPr>
              <w:t>3-х поясов (1 пояс 30 от скважин)</w:t>
            </w:r>
          </w:p>
        </w:tc>
      </w:tr>
      <w:tr w:rsidR="00A027D9" w:rsidRPr="009A6D4C" w:rsidTr="000404F6">
        <w:trPr>
          <w:trHeight w:val="122"/>
          <w:tblHeader/>
        </w:trPr>
        <w:tc>
          <w:tcPr>
            <w:tcW w:w="284" w:type="dxa"/>
            <w:shd w:val="clear" w:color="auto" w:fill="auto"/>
          </w:tcPr>
          <w:p w:rsidR="00A027D9" w:rsidRPr="009A6D4C" w:rsidRDefault="00A027D9" w:rsidP="000404F6">
            <w:pPr>
              <w:jc w:val="center"/>
              <w:rPr>
                <w:sz w:val="20"/>
                <w:szCs w:val="20"/>
              </w:rPr>
            </w:pPr>
            <w:r w:rsidRPr="009A6D4C">
              <w:rPr>
                <w:sz w:val="20"/>
                <w:szCs w:val="20"/>
              </w:rPr>
              <w:t>3</w:t>
            </w:r>
          </w:p>
        </w:tc>
        <w:tc>
          <w:tcPr>
            <w:tcW w:w="1984" w:type="dxa"/>
            <w:shd w:val="clear" w:color="auto" w:fill="auto"/>
            <w:vAlign w:val="center"/>
          </w:tcPr>
          <w:p w:rsidR="00A027D9" w:rsidRPr="009A6D4C" w:rsidRDefault="00A027D9" w:rsidP="000404F6">
            <w:pPr>
              <w:jc w:val="center"/>
              <w:rPr>
                <w:sz w:val="20"/>
                <w:szCs w:val="20"/>
              </w:rPr>
            </w:pPr>
            <w:r w:rsidRPr="009A6D4C">
              <w:rPr>
                <w:sz w:val="20"/>
                <w:szCs w:val="20"/>
              </w:rPr>
              <w:t>забор воды</w:t>
            </w:r>
          </w:p>
        </w:tc>
        <w:tc>
          <w:tcPr>
            <w:tcW w:w="2126" w:type="dxa"/>
            <w:shd w:val="clear" w:color="auto" w:fill="auto"/>
            <w:vAlign w:val="center"/>
          </w:tcPr>
          <w:p w:rsidR="00A027D9" w:rsidRPr="009A6D4C" w:rsidRDefault="00A027D9" w:rsidP="000404F6">
            <w:pPr>
              <w:jc w:val="center"/>
              <w:rPr>
                <w:sz w:val="20"/>
                <w:szCs w:val="20"/>
              </w:rPr>
            </w:pPr>
            <w:r w:rsidRPr="009A6D4C">
              <w:rPr>
                <w:sz w:val="20"/>
                <w:szCs w:val="20"/>
              </w:rPr>
              <w:t>ремонт существующих источников водоснабжения</w:t>
            </w:r>
          </w:p>
        </w:tc>
        <w:tc>
          <w:tcPr>
            <w:tcW w:w="1134" w:type="dxa"/>
            <w:shd w:val="clear" w:color="auto" w:fill="auto"/>
            <w:vAlign w:val="center"/>
          </w:tcPr>
          <w:p w:rsidR="00A027D9" w:rsidRPr="009A6D4C" w:rsidRDefault="00A027D9" w:rsidP="000404F6">
            <w:pPr>
              <w:jc w:val="center"/>
              <w:rPr>
                <w:sz w:val="20"/>
                <w:szCs w:val="20"/>
              </w:rPr>
            </w:pPr>
            <w:r w:rsidRPr="009A6D4C">
              <w:rPr>
                <w:sz w:val="20"/>
                <w:szCs w:val="20"/>
              </w:rPr>
              <w:t>1 шт.</w:t>
            </w:r>
          </w:p>
        </w:tc>
        <w:tc>
          <w:tcPr>
            <w:tcW w:w="1843" w:type="dxa"/>
            <w:shd w:val="clear" w:color="auto" w:fill="auto"/>
            <w:vAlign w:val="center"/>
          </w:tcPr>
          <w:p w:rsidR="00A027D9" w:rsidRPr="009A6D4C" w:rsidRDefault="00A027D9" w:rsidP="000404F6">
            <w:pPr>
              <w:jc w:val="center"/>
              <w:rPr>
                <w:sz w:val="20"/>
                <w:szCs w:val="20"/>
              </w:rPr>
            </w:pPr>
            <w:r w:rsidRPr="009A6D4C">
              <w:rPr>
                <w:sz w:val="20"/>
                <w:szCs w:val="20"/>
              </w:rPr>
              <w:t>п. Степное</w:t>
            </w:r>
          </w:p>
          <w:p w:rsidR="00A027D9" w:rsidRPr="009A6D4C" w:rsidRDefault="00A027D9" w:rsidP="000404F6">
            <w:pPr>
              <w:jc w:val="center"/>
              <w:rPr>
                <w:sz w:val="20"/>
                <w:szCs w:val="20"/>
              </w:rPr>
            </w:pPr>
          </w:p>
        </w:tc>
        <w:tc>
          <w:tcPr>
            <w:tcW w:w="1985" w:type="dxa"/>
            <w:shd w:val="clear" w:color="auto" w:fill="auto"/>
            <w:vAlign w:val="center"/>
          </w:tcPr>
          <w:p w:rsidR="00A027D9" w:rsidRPr="009A6D4C" w:rsidRDefault="00A027D9" w:rsidP="000404F6">
            <w:pPr>
              <w:jc w:val="center"/>
              <w:rPr>
                <w:sz w:val="20"/>
                <w:szCs w:val="20"/>
              </w:rPr>
            </w:pPr>
            <w:r w:rsidRPr="009A6D4C">
              <w:rPr>
                <w:sz w:val="20"/>
                <w:szCs w:val="20"/>
              </w:rPr>
              <w:t>зоны санитарной охраны в составе</w:t>
            </w:r>
          </w:p>
          <w:p w:rsidR="00A027D9" w:rsidRPr="009A6D4C" w:rsidRDefault="00A027D9" w:rsidP="000404F6">
            <w:pPr>
              <w:jc w:val="center"/>
              <w:rPr>
                <w:sz w:val="20"/>
                <w:szCs w:val="20"/>
              </w:rPr>
            </w:pPr>
            <w:r w:rsidRPr="009A6D4C">
              <w:rPr>
                <w:sz w:val="20"/>
                <w:szCs w:val="20"/>
              </w:rPr>
              <w:t>3-х поясов (1 пояс 30 от скважин)</w:t>
            </w:r>
          </w:p>
        </w:tc>
      </w:tr>
      <w:tr w:rsidR="00A027D9" w:rsidRPr="009A6D4C" w:rsidTr="000404F6">
        <w:trPr>
          <w:tblHeader/>
        </w:trPr>
        <w:tc>
          <w:tcPr>
            <w:tcW w:w="284" w:type="dxa"/>
            <w:shd w:val="clear" w:color="auto" w:fill="auto"/>
          </w:tcPr>
          <w:p w:rsidR="00A027D9" w:rsidRPr="009A6D4C" w:rsidRDefault="00A027D9" w:rsidP="000404F6">
            <w:pPr>
              <w:jc w:val="center"/>
              <w:rPr>
                <w:sz w:val="20"/>
                <w:szCs w:val="20"/>
              </w:rPr>
            </w:pPr>
            <w:r w:rsidRPr="009A6D4C">
              <w:rPr>
                <w:sz w:val="20"/>
                <w:szCs w:val="20"/>
              </w:rPr>
              <w:t>4</w:t>
            </w:r>
          </w:p>
        </w:tc>
        <w:tc>
          <w:tcPr>
            <w:tcW w:w="1984" w:type="dxa"/>
            <w:shd w:val="clear" w:color="auto" w:fill="auto"/>
            <w:vAlign w:val="center"/>
          </w:tcPr>
          <w:p w:rsidR="00A027D9" w:rsidRPr="009A6D4C" w:rsidRDefault="00A027D9" w:rsidP="000404F6">
            <w:pPr>
              <w:jc w:val="center"/>
              <w:rPr>
                <w:sz w:val="20"/>
                <w:szCs w:val="20"/>
              </w:rPr>
            </w:pPr>
            <w:r w:rsidRPr="009A6D4C">
              <w:rPr>
                <w:sz w:val="20"/>
                <w:szCs w:val="20"/>
              </w:rPr>
              <w:t>забор воды</w:t>
            </w:r>
          </w:p>
        </w:tc>
        <w:tc>
          <w:tcPr>
            <w:tcW w:w="2126" w:type="dxa"/>
            <w:shd w:val="clear" w:color="auto" w:fill="auto"/>
            <w:vAlign w:val="center"/>
          </w:tcPr>
          <w:p w:rsidR="00A027D9" w:rsidRPr="009A6D4C" w:rsidRDefault="00A027D9" w:rsidP="000404F6">
            <w:pPr>
              <w:jc w:val="center"/>
              <w:rPr>
                <w:sz w:val="20"/>
                <w:szCs w:val="20"/>
              </w:rPr>
            </w:pPr>
            <w:r w:rsidRPr="009A6D4C">
              <w:rPr>
                <w:sz w:val="20"/>
                <w:szCs w:val="20"/>
              </w:rPr>
              <w:t>ремонт существующих источников водоснабжения</w:t>
            </w:r>
          </w:p>
        </w:tc>
        <w:tc>
          <w:tcPr>
            <w:tcW w:w="1134" w:type="dxa"/>
            <w:shd w:val="clear" w:color="auto" w:fill="auto"/>
            <w:vAlign w:val="center"/>
          </w:tcPr>
          <w:p w:rsidR="00A027D9" w:rsidRPr="009A6D4C" w:rsidRDefault="00A027D9" w:rsidP="000404F6">
            <w:pPr>
              <w:jc w:val="center"/>
              <w:rPr>
                <w:sz w:val="20"/>
                <w:szCs w:val="20"/>
              </w:rPr>
            </w:pPr>
            <w:r w:rsidRPr="009A6D4C">
              <w:rPr>
                <w:sz w:val="20"/>
                <w:szCs w:val="20"/>
              </w:rPr>
              <w:t>1 шт.</w:t>
            </w:r>
          </w:p>
        </w:tc>
        <w:tc>
          <w:tcPr>
            <w:tcW w:w="1843" w:type="dxa"/>
            <w:shd w:val="clear" w:color="auto" w:fill="auto"/>
            <w:vAlign w:val="center"/>
          </w:tcPr>
          <w:p w:rsidR="00A027D9" w:rsidRPr="009A6D4C" w:rsidRDefault="00A027D9" w:rsidP="000404F6">
            <w:pPr>
              <w:jc w:val="center"/>
              <w:rPr>
                <w:sz w:val="20"/>
                <w:szCs w:val="20"/>
              </w:rPr>
            </w:pPr>
            <w:r w:rsidRPr="009A6D4C">
              <w:rPr>
                <w:sz w:val="20"/>
                <w:szCs w:val="20"/>
              </w:rPr>
              <w:t>п</w:t>
            </w:r>
            <w:proofErr w:type="gramStart"/>
            <w:r w:rsidRPr="009A6D4C">
              <w:rPr>
                <w:sz w:val="20"/>
                <w:szCs w:val="20"/>
              </w:rPr>
              <w:t>.Д</w:t>
            </w:r>
            <w:proofErr w:type="gramEnd"/>
            <w:r w:rsidRPr="009A6D4C">
              <w:rPr>
                <w:sz w:val="20"/>
                <w:szCs w:val="20"/>
              </w:rPr>
              <w:t>ружный</w:t>
            </w:r>
          </w:p>
        </w:tc>
        <w:tc>
          <w:tcPr>
            <w:tcW w:w="1985" w:type="dxa"/>
            <w:shd w:val="clear" w:color="auto" w:fill="auto"/>
            <w:vAlign w:val="center"/>
          </w:tcPr>
          <w:p w:rsidR="00A027D9" w:rsidRPr="009A6D4C" w:rsidRDefault="00A027D9" w:rsidP="000404F6">
            <w:pPr>
              <w:jc w:val="center"/>
              <w:rPr>
                <w:sz w:val="20"/>
                <w:szCs w:val="20"/>
              </w:rPr>
            </w:pPr>
            <w:r w:rsidRPr="009A6D4C">
              <w:rPr>
                <w:sz w:val="20"/>
                <w:szCs w:val="20"/>
              </w:rPr>
              <w:t>зоны санитарной охраны в составе</w:t>
            </w:r>
          </w:p>
          <w:p w:rsidR="00A027D9" w:rsidRPr="009A6D4C" w:rsidRDefault="00A027D9" w:rsidP="000404F6">
            <w:pPr>
              <w:jc w:val="center"/>
              <w:rPr>
                <w:sz w:val="20"/>
                <w:szCs w:val="20"/>
              </w:rPr>
            </w:pPr>
            <w:r w:rsidRPr="009A6D4C">
              <w:rPr>
                <w:sz w:val="20"/>
                <w:szCs w:val="20"/>
              </w:rPr>
              <w:t>3-х поясов (1 пояс 30 от скважин)</w:t>
            </w:r>
          </w:p>
        </w:tc>
      </w:tr>
      <w:tr w:rsidR="00A027D9" w:rsidRPr="009A6D4C" w:rsidTr="000404F6">
        <w:trPr>
          <w:tblHeader/>
        </w:trPr>
        <w:tc>
          <w:tcPr>
            <w:tcW w:w="284" w:type="dxa"/>
            <w:shd w:val="clear" w:color="auto" w:fill="auto"/>
          </w:tcPr>
          <w:p w:rsidR="00A027D9" w:rsidRPr="009A6D4C" w:rsidRDefault="00A027D9" w:rsidP="000404F6">
            <w:pPr>
              <w:jc w:val="center"/>
              <w:rPr>
                <w:sz w:val="20"/>
                <w:szCs w:val="20"/>
              </w:rPr>
            </w:pPr>
          </w:p>
        </w:tc>
        <w:tc>
          <w:tcPr>
            <w:tcW w:w="9072" w:type="dxa"/>
            <w:gridSpan w:val="5"/>
            <w:shd w:val="clear" w:color="auto" w:fill="auto"/>
            <w:vAlign w:val="center"/>
          </w:tcPr>
          <w:p w:rsidR="00A027D9" w:rsidRPr="009A6D4C" w:rsidRDefault="00A027D9" w:rsidP="000404F6">
            <w:pPr>
              <w:rPr>
                <w:b/>
                <w:sz w:val="20"/>
                <w:szCs w:val="20"/>
              </w:rPr>
            </w:pPr>
            <w:r w:rsidRPr="009A6D4C">
              <w:rPr>
                <w:b/>
                <w:sz w:val="20"/>
                <w:szCs w:val="20"/>
              </w:rPr>
              <w:t>Расчетный срок</w:t>
            </w:r>
          </w:p>
        </w:tc>
      </w:tr>
      <w:tr w:rsidR="00A027D9" w:rsidRPr="009A6D4C" w:rsidTr="000404F6">
        <w:trPr>
          <w:tblHeader/>
        </w:trPr>
        <w:tc>
          <w:tcPr>
            <w:tcW w:w="284" w:type="dxa"/>
            <w:shd w:val="clear" w:color="auto" w:fill="auto"/>
          </w:tcPr>
          <w:p w:rsidR="00A027D9" w:rsidRPr="009A6D4C" w:rsidRDefault="00A027D9" w:rsidP="000404F6">
            <w:pPr>
              <w:jc w:val="center"/>
              <w:rPr>
                <w:sz w:val="20"/>
                <w:szCs w:val="20"/>
              </w:rPr>
            </w:pPr>
            <w:r w:rsidRPr="009A6D4C">
              <w:rPr>
                <w:sz w:val="20"/>
                <w:szCs w:val="20"/>
              </w:rPr>
              <w:t>1</w:t>
            </w:r>
          </w:p>
        </w:tc>
        <w:tc>
          <w:tcPr>
            <w:tcW w:w="1984" w:type="dxa"/>
            <w:shd w:val="clear" w:color="auto" w:fill="auto"/>
            <w:vAlign w:val="center"/>
          </w:tcPr>
          <w:p w:rsidR="00A027D9" w:rsidRPr="009A6D4C" w:rsidRDefault="00A027D9" w:rsidP="000404F6">
            <w:pPr>
              <w:jc w:val="center"/>
              <w:rPr>
                <w:sz w:val="20"/>
                <w:szCs w:val="20"/>
              </w:rPr>
            </w:pPr>
            <w:r w:rsidRPr="009A6D4C">
              <w:rPr>
                <w:sz w:val="20"/>
                <w:szCs w:val="20"/>
              </w:rPr>
              <w:t>забор воды</w:t>
            </w:r>
          </w:p>
        </w:tc>
        <w:tc>
          <w:tcPr>
            <w:tcW w:w="2126" w:type="dxa"/>
            <w:shd w:val="clear" w:color="auto" w:fill="auto"/>
            <w:vAlign w:val="center"/>
          </w:tcPr>
          <w:p w:rsidR="00A027D9" w:rsidRPr="009A6D4C" w:rsidRDefault="00A027D9" w:rsidP="000404F6">
            <w:pPr>
              <w:jc w:val="center"/>
              <w:rPr>
                <w:sz w:val="20"/>
                <w:szCs w:val="20"/>
              </w:rPr>
            </w:pPr>
            <w:r w:rsidRPr="009A6D4C">
              <w:rPr>
                <w:sz w:val="20"/>
                <w:szCs w:val="20"/>
              </w:rPr>
              <w:t>Строительство нового водозабора</w:t>
            </w:r>
          </w:p>
        </w:tc>
        <w:tc>
          <w:tcPr>
            <w:tcW w:w="1134" w:type="dxa"/>
            <w:shd w:val="clear" w:color="auto" w:fill="auto"/>
            <w:vAlign w:val="center"/>
          </w:tcPr>
          <w:p w:rsidR="00A027D9" w:rsidRPr="009A6D4C" w:rsidRDefault="00A027D9" w:rsidP="000404F6">
            <w:pPr>
              <w:jc w:val="center"/>
              <w:rPr>
                <w:sz w:val="20"/>
                <w:szCs w:val="20"/>
              </w:rPr>
            </w:pPr>
            <w:r w:rsidRPr="009A6D4C">
              <w:rPr>
                <w:sz w:val="20"/>
                <w:szCs w:val="20"/>
              </w:rPr>
              <w:t>2 шт.</w:t>
            </w:r>
          </w:p>
        </w:tc>
        <w:tc>
          <w:tcPr>
            <w:tcW w:w="1843" w:type="dxa"/>
            <w:shd w:val="clear" w:color="auto" w:fill="auto"/>
            <w:vAlign w:val="center"/>
          </w:tcPr>
          <w:p w:rsidR="00A027D9" w:rsidRPr="009A6D4C" w:rsidRDefault="00A027D9" w:rsidP="000404F6">
            <w:pPr>
              <w:jc w:val="center"/>
              <w:rPr>
                <w:sz w:val="20"/>
                <w:szCs w:val="20"/>
              </w:rPr>
            </w:pPr>
            <w:r w:rsidRPr="009A6D4C">
              <w:rPr>
                <w:sz w:val="20"/>
                <w:szCs w:val="20"/>
              </w:rPr>
              <w:t>п. Степное</w:t>
            </w:r>
          </w:p>
          <w:p w:rsidR="00A027D9" w:rsidRPr="009A6D4C" w:rsidRDefault="00A027D9" w:rsidP="000404F6">
            <w:pPr>
              <w:jc w:val="center"/>
              <w:rPr>
                <w:sz w:val="20"/>
                <w:szCs w:val="20"/>
              </w:rPr>
            </w:pPr>
          </w:p>
        </w:tc>
        <w:tc>
          <w:tcPr>
            <w:tcW w:w="1985" w:type="dxa"/>
            <w:shd w:val="clear" w:color="auto" w:fill="auto"/>
            <w:vAlign w:val="center"/>
          </w:tcPr>
          <w:p w:rsidR="00A027D9" w:rsidRPr="009A6D4C" w:rsidRDefault="00A027D9" w:rsidP="000404F6">
            <w:pPr>
              <w:jc w:val="center"/>
              <w:rPr>
                <w:sz w:val="20"/>
                <w:szCs w:val="20"/>
              </w:rPr>
            </w:pPr>
            <w:r w:rsidRPr="009A6D4C">
              <w:rPr>
                <w:sz w:val="20"/>
                <w:szCs w:val="20"/>
              </w:rPr>
              <w:t>зоны санитарной охраны в составе</w:t>
            </w:r>
          </w:p>
          <w:p w:rsidR="00A027D9" w:rsidRPr="009A6D4C" w:rsidRDefault="00A027D9" w:rsidP="000404F6">
            <w:pPr>
              <w:jc w:val="center"/>
              <w:rPr>
                <w:sz w:val="20"/>
                <w:szCs w:val="20"/>
              </w:rPr>
            </w:pPr>
            <w:r w:rsidRPr="009A6D4C">
              <w:rPr>
                <w:sz w:val="20"/>
                <w:szCs w:val="20"/>
              </w:rPr>
              <w:t>3-х поясов (1 пояс 30 от скважин)</w:t>
            </w:r>
          </w:p>
        </w:tc>
      </w:tr>
      <w:tr w:rsidR="00A027D9" w:rsidRPr="009A6D4C" w:rsidTr="000404F6">
        <w:trPr>
          <w:tblHeader/>
        </w:trPr>
        <w:tc>
          <w:tcPr>
            <w:tcW w:w="284" w:type="dxa"/>
            <w:shd w:val="clear" w:color="auto" w:fill="auto"/>
          </w:tcPr>
          <w:p w:rsidR="00A027D9" w:rsidRPr="009A6D4C" w:rsidRDefault="00A027D9" w:rsidP="000404F6">
            <w:pPr>
              <w:jc w:val="center"/>
              <w:rPr>
                <w:sz w:val="20"/>
                <w:szCs w:val="20"/>
              </w:rPr>
            </w:pPr>
            <w:r w:rsidRPr="009A6D4C">
              <w:rPr>
                <w:sz w:val="20"/>
                <w:szCs w:val="20"/>
              </w:rPr>
              <w:t>2</w:t>
            </w:r>
          </w:p>
        </w:tc>
        <w:tc>
          <w:tcPr>
            <w:tcW w:w="1984" w:type="dxa"/>
            <w:shd w:val="clear" w:color="auto" w:fill="auto"/>
            <w:vAlign w:val="center"/>
          </w:tcPr>
          <w:p w:rsidR="00A027D9" w:rsidRPr="009A6D4C" w:rsidRDefault="00A027D9" w:rsidP="000404F6">
            <w:pPr>
              <w:jc w:val="center"/>
              <w:rPr>
                <w:sz w:val="20"/>
                <w:szCs w:val="20"/>
              </w:rPr>
            </w:pPr>
            <w:r w:rsidRPr="009A6D4C">
              <w:rPr>
                <w:sz w:val="20"/>
                <w:szCs w:val="20"/>
              </w:rPr>
              <w:t>забор воды</w:t>
            </w:r>
          </w:p>
        </w:tc>
        <w:tc>
          <w:tcPr>
            <w:tcW w:w="2126" w:type="dxa"/>
            <w:shd w:val="clear" w:color="auto" w:fill="auto"/>
            <w:vAlign w:val="center"/>
          </w:tcPr>
          <w:p w:rsidR="00A027D9" w:rsidRPr="009A6D4C" w:rsidRDefault="00A027D9" w:rsidP="000404F6">
            <w:pPr>
              <w:jc w:val="center"/>
              <w:rPr>
                <w:sz w:val="20"/>
                <w:szCs w:val="20"/>
              </w:rPr>
            </w:pPr>
            <w:r w:rsidRPr="009A6D4C">
              <w:rPr>
                <w:sz w:val="20"/>
                <w:szCs w:val="20"/>
              </w:rPr>
              <w:t>Строительство нового водозабора</w:t>
            </w:r>
          </w:p>
        </w:tc>
        <w:tc>
          <w:tcPr>
            <w:tcW w:w="1134" w:type="dxa"/>
            <w:shd w:val="clear" w:color="auto" w:fill="auto"/>
            <w:vAlign w:val="center"/>
          </w:tcPr>
          <w:p w:rsidR="00A027D9" w:rsidRPr="009A6D4C" w:rsidRDefault="00A027D9" w:rsidP="000404F6">
            <w:pPr>
              <w:jc w:val="center"/>
              <w:rPr>
                <w:sz w:val="20"/>
                <w:szCs w:val="20"/>
              </w:rPr>
            </w:pPr>
            <w:r w:rsidRPr="009A6D4C">
              <w:rPr>
                <w:sz w:val="20"/>
                <w:szCs w:val="20"/>
              </w:rPr>
              <w:t>2 шт.</w:t>
            </w:r>
          </w:p>
        </w:tc>
        <w:tc>
          <w:tcPr>
            <w:tcW w:w="1843" w:type="dxa"/>
            <w:shd w:val="clear" w:color="auto" w:fill="auto"/>
            <w:vAlign w:val="center"/>
          </w:tcPr>
          <w:p w:rsidR="00A027D9" w:rsidRPr="009A6D4C" w:rsidRDefault="00A027D9" w:rsidP="000404F6">
            <w:pPr>
              <w:jc w:val="center"/>
              <w:rPr>
                <w:sz w:val="20"/>
                <w:szCs w:val="20"/>
              </w:rPr>
            </w:pPr>
            <w:r w:rsidRPr="009A6D4C">
              <w:rPr>
                <w:sz w:val="20"/>
                <w:szCs w:val="20"/>
              </w:rPr>
              <w:t>п</w:t>
            </w:r>
            <w:proofErr w:type="gramStart"/>
            <w:r w:rsidRPr="009A6D4C">
              <w:rPr>
                <w:sz w:val="20"/>
                <w:szCs w:val="20"/>
              </w:rPr>
              <w:t>.Д</w:t>
            </w:r>
            <w:proofErr w:type="gramEnd"/>
            <w:r w:rsidRPr="009A6D4C">
              <w:rPr>
                <w:sz w:val="20"/>
                <w:szCs w:val="20"/>
              </w:rPr>
              <w:t>ружный</w:t>
            </w:r>
          </w:p>
        </w:tc>
        <w:tc>
          <w:tcPr>
            <w:tcW w:w="1985" w:type="dxa"/>
            <w:shd w:val="clear" w:color="auto" w:fill="auto"/>
            <w:vAlign w:val="center"/>
          </w:tcPr>
          <w:p w:rsidR="00A027D9" w:rsidRPr="009A6D4C" w:rsidRDefault="00A027D9" w:rsidP="000404F6">
            <w:pPr>
              <w:jc w:val="center"/>
              <w:rPr>
                <w:sz w:val="20"/>
                <w:szCs w:val="20"/>
              </w:rPr>
            </w:pPr>
            <w:r w:rsidRPr="009A6D4C">
              <w:rPr>
                <w:sz w:val="20"/>
                <w:szCs w:val="20"/>
              </w:rPr>
              <w:t>зоны санитарной охраны в составе</w:t>
            </w:r>
          </w:p>
          <w:p w:rsidR="00A027D9" w:rsidRPr="009A6D4C" w:rsidRDefault="00A027D9" w:rsidP="000404F6">
            <w:pPr>
              <w:jc w:val="center"/>
              <w:rPr>
                <w:sz w:val="20"/>
                <w:szCs w:val="20"/>
              </w:rPr>
            </w:pPr>
            <w:r w:rsidRPr="009A6D4C">
              <w:rPr>
                <w:sz w:val="20"/>
                <w:szCs w:val="20"/>
              </w:rPr>
              <w:t>3-х поясов (1 пояс 30 от скважин)</w:t>
            </w:r>
          </w:p>
        </w:tc>
      </w:tr>
    </w:tbl>
    <w:p w:rsidR="00A027D9" w:rsidRPr="009A6D4C" w:rsidRDefault="00A027D9" w:rsidP="00A027D9">
      <w:pPr>
        <w:jc w:val="both"/>
        <w:rPr>
          <w:sz w:val="20"/>
          <w:szCs w:val="20"/>
        </w:rPr>
      </w:pPr>
    </w:p>
    <w:p w:rsidR="00A027D9" w:rsidRDefault="00A027D9" w:rsidP="00A027D9">
      <w:pPr>
        <w:jc w:val="both"/>
      </w:pPr>
      <w:r w:rsidRPr="00096E54">
        <w:t>Водоотведение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2551"/>
        <w:gridCol w:w="2397"/>
        <w:gridCol w:w="722"/>
      </w:tblGrid>
      <w:tr w:rsidR="00A027D9" w:rsidRPr="00096E54" w:rsidTr="000404F6">
        <w:trPr>
          <w:trHeight w:val="293"/>
          <w:tblHeader/>
        </w:trPr>
        <w:tc>
          <w:tcPr>
            <w:tcW w:w="1560" w:type="dxa"/>
            <w:shd w:val="clear" w:color="auto" w:fill="auto"/>
            <w:vAlign w:val="center"/>
          </w:tcPr>
          <w:p w:rsidR="00A027D9" w:rsidRPr="009A6D4C" w:rsidRDefault="00A027D9" w:rsidP="000404F6">
            <w:pPr>
              <w:jc w:val="center"/>
              <w:rPr>
                <w:sz w:val="20"/>
                <w:szCs w:val="20"/>
              </w:rPr>
            </w:pPr>
            <w:r w:rsidRPr="009A6D4C">
              <w:rPr>
                <w:sz w:val="20"/>
                <w:szCs w:val="20"/>
              </w:rPr>
              <w:t>очистка сточных вод</w:t>
            </w:r>
          </w:p>
        </w:tc>
        <w:tc>
          <w:tcPr>
            <w:tcW w:w="2126" w:type="dxa"/>
            <w:shd w:val="clear" w:color="auto" w:fill="auto"/>
            <w:vAlign w:val="center"/>
          </w:tcPr>
          <w:p w:rsidR="00A027D9" w:rsidRPr="009A6D4C" w:rsidRDefault="00A027D9" w:rsidP="000404F6">
            <w:pPr>
              <w:jc w:val="center"/>
              <w:rPr>
                <w:sz w:val="20"/>
                <w:szCs w:val="20"/>
              </w:rPr>
            </w:pPr>
            <w:r w:rsidRPr="009A6D4C">
              <w:rPr>
                <w:sz w:val="20"/>
                <w:szCs w:val="20"/>
              </w:rPr>
              <w:t>очистные сооружения канализации</w:t>
            </w:r>
          </w:p>
        </w:tc>
        <w:tc>
          <w:tcPr>
            <w:tcW w:w="2551" w:type="dxa"/>
            <w:shd w:val="clear" w:color="auto" w:fill="auto"/>
            <w:vAlign w:val="center"/>
          </w:tcPr>
          <w:p w:rsidR="00A027D9" w:rsidRPr="009A6D4C" w:rsidRDefault="00A027D9" w:rsidP="000404F6">
            <w:pPr>
              <w:jc w:val="center"/>
              <w:rPr>
                <w:sz w:val="20"/>
                <w:szCs w:val="20"/>
              </w:rPr>
            </w:pPr>
            <w:r w:rsidRPr="009A6D4C">
              <w:rPr>
                <w:sz w:val="20"/>
                <w:szCs w:val="20"/>
              </w:rPr>
              <w:t xml:space="preserve">Ориентировочная проектная производительность </w:t>
            </w:r>
          </w:p>
          <w:p w:rsidR="00A027D9" w:rsidRPr="009A6D4C" w:rsidRDefault="00A027D9" w:rsidP="000404F6">
            <w:pPr>
              <w:jc w:val="center"/>
              <w:rPr>
                <w:sz w:val="20"/>
                <w:szCs w:val="20"/>
              </w:rPr>
            </w:pPr>
            <w:r w:rsidRPr="009A6D4C">
              <w:rPr>
                <w:sz w:val="20"/>
                <w:szCs w:val="20"/>
              </w:rPr>
              <w:t>300 м</w:t>
            </w:r>
            <w:r w:rsidRPr="009A6D4C">
              <w:rPr>
                <w:sz w:val="20"/>
                <w:szCs w:val="20"/>
                <w:vertAlign w:val="superscript"/>
              </w:rPr>
              <w:t>3</w:t>
            </w:r>
            <w:r w:rsidRPr="009A6D4C">
              <w:rPr>
                <w:sz w:val="20"/>
                <w:szCs w:val="20"/>
              </w:rPr>
              <w:t>/сутки</w:t>
            </w:r>
          </w:p>
          <w:p w:rsidR="00A027D9" w:rsidRPr="009A6D4C" w:rsidRDefault="00A027D9" w:rsidP="000404F6">
            <w:pPr>
              <w:jc w:val="center"/>
              <w:rPr>
                <w:sz w:val="20"/>
                <w:szCs w:val="20"/>
              </w:rPr>
            </w:pPr>
          </w:p>
        </w:tc>
        <w:tc>
          <w:tcPr>
            <w:tcW w:w="2397" w:type="dxa"/>
            <w:shd w:val="clear" w:color="auto" w:fill="auto"/>
            <w:vAlign w:val="center"/>
          </w:tcPr>
          <w:p w:rsidR="00A027D9" w:rsidRDefault="00A027D9" w:rsidP="000404F6">
            <w:pPr>
              <w:rPr>
                <w:sz w:val="20"/>
                <w:szCs w:val="20"/>
              </w:rPr>
            </w:pPr>
            <w:r w:rsidRPr="009A6D4C">
              <w:rPr>
                <w:sz w:val="20"/>
                <w:szCs w:val="20"/>
              </w:rPr>
              <w:t>на юго-востоке</w:t>
            </w:r>
          </w:p>
          <w:p w:rsidR="00A027D9" w:rsidRPr="009A6D4C" w:rsidRDefault="00A027D9" w:rsidP="000404F6">
            <w:pPr>
              <w:rPr>
                <w:sz w:val="20"/>
                <w:szCs w:val="20"/>
              </w:rPr>
            </w:pPr>
            <w:r w:rsidRPr="009A6D4C">
              <w:rPr>
                <w:sz w:val="20"/>
                <w:szCs w:val="20"/>
              </w:rPr>
              <w:t>с.</w:t>
            </w:r>
            <w:r>
              <w:rPr>
                <w:sz w:val="20"/>
                <w:szCs w:val="20"/>
              </w:rPr>
              <w:t xml:space="preserve"> </w:t>
            </w:r>
            <w:r w:rsidRPr="009A6D4C">
              <w:rPr>
                <w:sz w:val="20"/>
                <w:szCs w:val="20"/>
              </w:rPr>
              <w:t>Первомайское</w:t>
            </w:r>
          </w:p>
        </w:tc>
        <w:tc>
          <w:tcPr>
            <w:tcW w:w="722" w:type="dxa"/>
            <w:shd w:val="clear" w:color="auto" w:fill="auto"/>
            <w:vAlign w:val="center"/>
          </w:tcPr>
          <w:p w:rsidR="00A027D9" w:rsidRPr="009A6D4C" w:rsidRDefault="00A027D9" w:rsidP="000404F6">
            <w:pPr>
              <w:jc w:val="center"/>
              <w:rPr>
                <w:sz w:val="20"/>
                <w:szCs w:val="20"/>
              </w:rPr>
            </w:pPr>
            <w:r w:rsidRPr="009A6D4C">
              <w:rPr>
                <w:sz w:val="20"/>
                <w:szCs w:val="20"/>
              </w:rPr>
              <w:t xml:space="preserve">санитарно-защитная зона </w:t>
            </w:r>
            <w:smartTag w:uri="urn:schemas-microsoft-com:office:smarttags" w:element="metricconverter">
              <w:smartTagPr>
                <w:attr w:name="ProductID" w:val="150 м"/>
              </w:smartTagPr>
              <w:r w:rsidRPr="009A6D4C">
                <w:rPr>
                  <w:sz w:val="20"/>
                  <w:szCs w:val="20"/>
                </w:rPr>
                <w:t>150 м</w:t>
              </w:r>
            </w:smartTag>
          </w:p>
        </w:tc>
      </w:tr>
    </w:tbl>
    <w:p w:rsidR="00A027D9" w:rsidRDefault="00A027D9" w:rsidP="00A027D9">
      <w:pPr>
        <w:jc w:val="both"/>
        <w:rPr>
          <w:b/>
        </w:rPr>
      </w:pPr>
      <w:r w:rsidRPr="00096E54">
        <w:t>Электроснабжение</w:t>
      </w:r>
      <w:r>
        <w:rPr>
          <w:b/>
        </w:rPr>
        <w:t xml:space="preserve"> </w:t>
      </w:r>
    </w:p>
    <w:p w:rsidR="00A027D9" w:rsidRPr="00165E82" w:rsidRDefault="00A027D9" w:rsidP="00A027D9">
      <w:pPr>
        <w:jc w:val="both"/>
        <w:rPr>
          <w:b/>
          <w:sz w:val="20"/>
          <w:szCs w:val="20"/>
        </w:rPr>
      </w:pPr>
      <w:r w:rsidRPr="00165E82">
        <w:rPr>
          <w:sz w:val="20"/>
          <w:szCs w:val="20"/>
        </w:rPr>
        <w:t>организация в границах поселения электроснабжения</w:t>
      </w:r>
      <w:r w:rsidRPr="00165E82">
        <w:rPr>
          <w:b/>
          <w:sz w:val="20"/>
          <w:szCs w:val="20"/>
        </w:rPr>
        <w:t xml:space="preserve"> </w:t>
      </w:r>
    </w:p>
    <w:p w:rsidR="00A027D9" w:rsidRPr="00165E82" w:rsidRDefault="00A027D9" w:rsidP="00A027D9">
      <w:pPr>
        <w:jc w:val="both"/>
        <w:rPr>
          <w:b/>
          <w:sz w:val="20"/>
          <w:szCs w:val="20"/>
        </w:rPr>
      </w:pPr>
    </w:p>
    <w:p w:rsidR="00A027D9" w:rsidRDefault="00A027D9" w:rsidP="00A027D9">
      <w:pPr>
        <w:jc w:val="both"/>
        <w:rPr>
          <w:b/>
        </w:rPr>
      </w:pPr>
      <w:r w:rsidRPr="00096E54">
        <w:t>Теплоснабжение</w:t>
      </w:r>
      <w:r>
        <w:rPr>
          <w:b/>
        </w:rPr>
        <w:t xml:space="preserve"> </w:t>
      </w:r>
    </w:p>
    <w:p w:rsidR="00A027D9" w:rsidRPr="00165E82" w:rsidRDefault="00A027D9" w:rsidP="00A027D9">
      <w:pPr>
        <w:jc w:val="both"/>
        <w:rPr>
          <w:sz w:val="20"/>
          <w:szCs w:val="20"/>
        </w:rPr>
      </w:pPr>
      <w:r w:rsidRPr="00165E82">
        <w:rPr>
          <w:sz w:val="20"/>
          <w:szCs w:val="20"/>
        </w:rPr>
        <w:t xml:space="preserve">производство тепловой энергии </w:t>
      </w:r>
    </w:p>
    <w:p w:rsidR="00A027D9" w:rsidRPr="00165E82" w:rsidRDefault="00A027D9" w:rsidP="00A027D9">
      <w:pPr>
        <w:jc w:val="both"/>
        <w:rPr>
          <w:sz w:val="20"/>
          <w:szCs w:val="20"/>
        </w:rPr>
      </w:pPr>
    </w:p>
    <w:p w:rsidR="00A027D9" w:rsidRPr="00165E82" w:rsidRDefault="00A027D9" w:rsidP="00A027D9">
      <w:pPr>
        <w:pStyle w:val="3"/>
        <w:spacing w:before="0" w:after="0"/>
        <w:rPr>
          <w:rFonts w:ascii="Times New Roman" w:hAnsi="Times New Roman"/>
          <w:b w:val="0"/>
          <w:sz w:val="24"/>
          <w:szCs w:val="24"/>
        </w:rPr>
      </w:pPr>
      <w:r w:rsidRPr="00165E82">
        <w:rPr>
          <w:rFonts w:ascii="Times New Roman" w:hAnsi="Times New Roman"/>
          <w:b w:val="0"/>
          <w:sz w:val="24"/>
          <w:szCs w:val="24"/>
        </w:rPr>
        <w:t>Газоснабжение</w:t>
      </w:r>
    </w:p>
    <w:p w:rsidR="00A027D9" w:rsidRPr="002F77CC" w:rsidRDefault="00A027D9" w:rsidP="00A027D9">
      <w:pPr>
        <w:jc w:val="both"/>
        <w:rPr>
          <w:b/>
          <w:sz w:val="20"/>
          <w:szCs w:val="20"/>
        </w:rPr>
      </w:pPr>
      <w:r w:rsidRPr="002F77CC">
        <w:rPr>
          <w:sz w:val="20"/>
          <w:szCs w:val="20"/>
        </w:rPr>
        <w:t>- организация газоснабжения в границах населенных пунктов поселения</w:t>
      </w:r>
      <w:r w:rsidRPr="002F77CC">
        <w:rPr>
          <w:b/>
          <w:sz w:val="20"/>
          <w:szCs w:val="20"/>
        </w:rPr>
        <w:t xml:space="preserve"> </w:t>
      </w:r>
    </w:p>
    <w:p w:rsidR="00A027D9" w:rsidRDefault="00A027D9" w:rsidP="00A027D9">
      <w:pPr>
        <w:jc w:val="both"/>
        <w:rPr>
          <w:b/>
        </w:rPr>
      </w:pPr>
    </w:p>
    <w:p w:rsidR="00A027D9" w:rsidRDefault="00A027D9" w:rsidP="00A027D9">
      <w:pPr>
        <w:jc w:val="both"/>
        <w:rPr>
          <w:b/>
        </w:rPr>
      </w:pPr>
      <w:r w:rsidRPr="00096E54">
        <w:t>Системы связи</w:t>
      </w:r>
      <w:r>
        <w:rPr>
          <w:b/>
        </w:rPr>
        <w:t xml:space="preserve"> </w:t>
      </w:r>
    </w:p>
    <w:p w:rsidR="00A027D9" w:rsidRPr="002F77CC" w:rsidRDefault="00A027D9" w:rsidP="00A027D9">
      <w:pPr>
        <w:jc w:val="both"/>
        <w:rPr>
          <w:sz w:val="20"/>
          <w:szCs w:val="20"/>
        </w:rPr>
      </w:pPr>
      <w:r w:rsidRPr="002F77CC">
        <w:rPr>
          <w:sz w:val="20"/>
          <w:szCs w:val="20"/>
        </w:rPr>
        <w:t>- создание условий для обеспечения жителей поселения услугами связи</w:t>
      </w:r>
    </w:p>
    <w:tbl>
      <w:tblPr>
        <w:tblW w:w="14165" w:type="dxa"/>
        <w:jc w:val="center"/>
        <w:tblInd w:w="10828" w:type="dxa"/>
        <w:tblLayout w:type="fixed"/>
        <w:tblLook w:val="01E0"/>
      </w:tblPr>
      <w:tblGrid>
        <w:gridCol w:w="14165"/>
      </w:tblGrid>
      <w:tr w:rsidR="00A027D9" w:rsidRPr="00096E54" w:rsidTr="000404F6">
        <w:trPr>
          <w:trHeight w:val="720"/>
          <w:tblHeader/>
          <w:jc w:val="center"/>
        </w:trPr>
        <w:tc>
          <w:tcPr>
            <w:tcW w:w="14165" w:type="dxa"/>
            <w:vMerge w:val="restart"/>
            <w:shd w:val="clear" w:color="auto" w:fill="auto"/>
            <w:vAlign w:val="center"/>
          </w:tcPr>
          <w:p w:rsidR="00A027D9" w:rsidRDefault="00A027D9" w:rsidP="000404F6">
            <w:pPr>
              <w:ind w:left="2368"/>
            </w:pPr>
            <w:r w:rsidRPr="002F77CC">
              <w:rPr>
                <w:sz w:val="20"/>
                <w:szCs w:val="20"/>
              </w:rPr>
              <w:t>- телефонизация муниципального образования</w:t>
            </w:r>
          </w:p>
          <w:p w:rsidR="00A027D9" w:rsidRDefault="00A027D9" w:rsidP="000404F6">
            <w:pPr>
              <w:ind w:left="2368"/>
              <w:rPr>
                <w:b/>
              </w:rPr>
            </w:pPr>
            <w:r w:rsidRPr="00096E54">
              <w:t>Инженерная подготовка территории</w:t>
            </w:r>
            <w:r>
              <w:rPr>
                <w:b/>
              </w:rPr>
              <w:t xml:space="preserve"> </w:t>
            </w:r>
          </w:p>
          <w:p w:rsidR="00A027D9" w:rsidRPr="002F77CC" w:rsidRDefault="00A027D9" w:rsidP="000404F6">
            <w:pPr>
              <w:ind w:left="2368"/>
              <w:rPr>
                <w:sz w:val="20"/>
                <w:szCs w:val="20"/>
              </w:rPr>
            </w:pPr>
            <w:r w:rsidRPr="002F77CC">
              <w:rPr>
                <w:sz w:val="20"/>
                <w:szCs w:val="20"/>
              </w:rPr>
              <w:lastRenderedPageBreak/>
              <w:t>- организация водоотведения поверхностного стока, его очистка;</w:t>
            </w:r>
          </w:p>
          <w:p w:rsidR="00A027D9" w:rsidRPr="00096E54" w:rsidRDefault="00A027D9" w:rsidP="000404F6">
            <w:pPr>
              <w:ind w:left="2368"/>
            </w:pPr>
            <w:r w:rsidRPr="002F77CC">
              <w:rPr>
                <w:sz w:val="20"/>
                <w:szCs w:val="20"/>
              </w:rPr>
              <w:t>- защита территории от подтопления</w:t>
            </w:r>
          </w:p>
        </w:tc>
      </w:tr>
      <w:tr w:rsidR="00A027D9" w:rsidRPr="00096E54" w:rsidTr="000404F6">
        <w:trPr>
          <w:trHeight w:val="1122"/>
          <w:tblHeader/>
          <w:jc w:val="center"/>
        </w:trPr>
        <w:tc>
          <w:tcPr>
            <w:tcW w:w="14165" w:type="dxa"/>
            <w:vMerge/>
            <w:shd w:val="clear" w:color="auto" w:fill="auto"/>
            <w:vAlign w:val="center"/>
          </w:tcPr>
          <w:p w:rsidR="00A027D9" w:rsidRPr="00096E54" w:rsidRDefault="00A027D9" w:rsidP="000404F6">
            <w:pPr>
              <w:ind w:left="2368"/>
            </w:pPr>
          </w:p>
        </w:tc>
      </w:tr>
      <w:tr w:rsidR="00A027D9" w:rsidRPr="00096E54" w:rsidTr="000404F6">
        <w:trPr>
          <w:tblHeader/>
          <w:jc w:val="center"/>
        </w:trPr>
        <w:tc>
          <w:tcPr>
            <w:tcW w:w="14165" w:type="dxa"/>
            <w:shd w:val="clear" w:color="auto" w:fill="auto"/>
            <w:vAlign w:val="center"/>
          </w:tcPr>
          <w:p w:rsidR="00A027D9" w:rsidRPr="00096E54" w:rsidRDefault="00A027D9" w:rsidP="000404F6">
            <w:pPr>
              <w:ind w:left="2368"/>
            </w:pPr>
          </w:p>
        </w:tc>
      </w:tr>
    </w:tbl>
    <w:p w:rsidR="00A027D9" w:rsidRPr="00C02E17" w:rsidRDefault="00A027D9" w:rsidP="00A027D9">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Председателем комиссии по организации публичных слушаний объявлены прения.</w:t>
      </w:r>
    </w:p>
    <w:p w:rsidR="00A027D9" w:rsidRPr="00C02E17" w:rsidRDefault="00A027D9" w:rsidP="00A027D9">
      <w:pPr>
        <w:pStyle w:val="ConsPlusNonformat"/>
        <w:widowControl/>
        <w:ind w:firstLine="709"/>
        <w:jc w:val="both"/>
        <w:rPr>
          <w:rFonts w:ascii="Times New Roman" w:hAnsi="Times New Roman" w:cs="Times New Roman"/>
          <w:sz w:val="24"/>
          <w:szCs w:val="24"/>
        </w:rPr>
      </w:pPr>
      <w:r w:rsidRPr="00C02E17">
        <w:rPr>
          <w:rFonts w:ascii="Times New Roman" w:hAnsi="Times New Roman" w:cs="Times New Roman"/>
          <w:sz w:val="24"/>
          <w:szCs w:val="24"/>
        </w:rPr>
        <w:t>В прениях выступили:</w:t>
      </w:r>
    </w:p>
    <w:p w:rsidR="00A027D9" w:rsidRDefault="00A027D9" w:rsidP="00A027D9">
      <w:pPr>
        <w:jc w:val="both"/>
      </w:pPr>
      <w:r w:rsidRPr="003B7D5C">
        <w:rPr>
          <w:bCs/>
        </w:rPr>
        <w:t>1</w:t>
      </w:r>
      <w:r>
        <w:rPr>
          <w:b/>
          <w:bCs/>
        </w:rPr>
        <w:t xml:space="preserve">. </w:t>
      </w:r>
      <w:proofErr w:type="spellStart"/>
      <w:r>
        <w:rPr>
          <w:b/>
          <w:bCs/>
        </w:rPr>
        <w:t>Новопашина</w:t>
      </w:r>
      <w:proofErr w:type="spellEnd"/>
      <w:r>
        <w:rPr>
          <w:b/>
          <w:bCs/>
        </w:rPr>
        <w:t xml:space="preserve"> Т.В.</w:t>
      </w:r>
      <w:r>
        <w:t xml:space="preserve"> – в  течение месяца в комиссию по организации публичных слушаний предложений не поступало.</w:t>
      </w:r>
    </w:p>
    <w:p w:rsidR="00A027D9" w:rsidRDefault="00A027D9" w:rsidP="00A027D9">
      <w:pPr>
        <w:jc w:val="both"/>
        <w:rPr>
          <w:bCs/>
        </w:rPr>
      </w:pPr>
      <w:r>
        <w:rPr>
          <w:b/>
          <w:bCs/>
        </w:rPr>
        <w:t xml:space="preserve">2. Кудак А.И. </w:t>
      </w:r>
      <w:r>
        <w:rPr>
          <w:bCs/>
        </w:rPr>
        <w:t xml:space="preserve">– будут предложения по внесению изменений и дополнений в проект </w:t>
      </w:r>
      <w:r>
        <w:t>генерального плана муниципального образования "Первомайское"?</w:t>
      </w:r>
    </w:p>
    <w:p w:rsidR="00A027D9" w:rsidRDefault="00A027D9" w:rsidP="00A027D9">
      <w:pPr>
        <w:jc w:val="both"/>
        <w:rPr>
          <w:bCs/>
        </w:rPr>
      </w:pPr>
      <w:r>
        <w:rPr>
          <w:bCs/>
        </w:rPr>
        <w:t>Предложений не поступило.</w:t>
      </w:r>
    </w:p>
    <w:p w:rsidR="00A027D9" w:rsidRDefault="00A027D9" w:rsidP="00A027D9">
      <w:pPr>
        <w:jc w:val="both"/>
      </w:pPr>
      <w:r w:rsidRPr="00C02E17">
        <w:t>Прения закончены.</w:t>
      </w:r>
    </w:p>
    <w:p w:rsidR="00A027D9" w:rsidRDefault="00A027D9" w:rsidP="00A027D9">
      <w:pPr>
        <w:ind w:firstLine="709"/>
        <w:jc w:val="both"/>
      </w:pPr>
      <w:r w:rsidRPr="00C02E17">
        <w:t>Председатель комиссии по организации публичных слушаний</w:t>
      </w:r>
      <w:r>
        <w:t xml:space="preserve"> ещё раз</w:t>
      </w:r>
      <w:r w:rsidRPr="00C02E17">
        <w:t xml:space="preserve"> обратился к участникам публичных слушаний с вопросом о возможном изменении их позиции по итогам проведенного обсуждения.</w:t>
      </w:r>
    </w:p>
    <w:p w:rsidR="00A027D9" w:rsidRDefault="00A027D9" w:rsidP="00A027D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Изменений по итогам проведения обсуждения нет.</w:t>
      </w:r>
    </w:p>
    <w:p w:rsidR="00A027D9" w:rsidRDefault="00A027D9" w:rsidP="00A027D9">
      <w:pPr>
        <w:pStyle w:val="ConsPlusNonformat"/>
        <w:widowControl/>
        <w:ind w:firstLine="709"/>
        <w:jc w:val="both"/>
        <w:rPr>
          <w:rFonts w:ascii="Times New Roman" w:hAnsi="Times New Roman" w:cs="Times New Roman"/>
          <w:sz w:val="24"/>
          <w:szCs w:val="24"/>
        </w:rPr>
      </w:pPr>
    </w:p>
    <w:p w:rsidR="00A027D9" w:rsidRDefault="00A027D9" w:rsidP="00A027D9">
      <w:pPr>
        <w:widowControl w:val="0"/>
        <w:autoSpaceDE w:val="0"/>
        <w:autoSpaceDN w:val="0"/>
        <w:adjustRightInd w:val="0"/>
        <w:jc w:val="both"/>
      </w:pPr>
      <w:r>
        <w:rPr>
          <w:b/>
          <w:snapToGrid w:val="0"/>
        </w:rPr>
        <w:t>Кудак А.И.</w:t>
      </w:r>
      <w:r>
        <w:rPr>
          <w:snapToGrid w:val="0"/>
        </w:rPr>
        <w:t xml:space="preserve"> - </w:t>
      </w:r>
      <w:r>
        <w:t>Предлагаю голосовать по вопросу утверждения проекта  генерального плана муниципального образования "Первомайское".</w:t>
      </w:r>
    </w:p>
    <w:p w:rsidR="00A027D9" w:rsidRDefault="00A027D9" w:rsidP="00A027D9">
      <w:pPr>
        <w:widowControl w:val="0"/>
        <w:autoSpaceDE w:val="0"/>
        <w:autoSpaceDN w:val="0"/>
        <w:adjustRightInd w:val="0"/>
        <w:jc w:val="both"/>
      </w:pPr>
    </w:p>
    <w:p w:rsidR="00A027D9" w:rsidRPr="0056111E" w:rsidRDefault="00A027D9" w:rsidP="00A027D9">
      <w:pPr>
        <w:widowControl w:val="0"/>
        <w:autoSpaceDE w:val="0"/>
        <w:autoSpaceDN w:val="0"/>
        <w:adjustRightInd w:val="0"/>
        <w:jc w:val="both"/>
        <w:rPr>
          <w:b/>
        </w:rPr>
      </w:pPr>
      <w:r w:rsidRPr="0056111E">
        <w:rPr>
          <w:b/>
        </w:rPr>
        <w:t>Голосовали:</w:t>
      </w:r>
    </w:p>
    <w:p w:rsidR="00A027D9" w:rsidRDefault="00A027D9" w:rsidP="00A027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 - 15 чел.,     «против»  -  нет, «воздержались»   - нет. Единогласно.</w:t>
      </w:r>
    </w:p>
    <w:p w:rsidR="00A027D9" w:rsidRDefault="00A027D9" w:rsidP="00A027D9">
      <w:pPr>
        <w:widowControl w:val="0"/>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ab/>
      </w:r>
      <w:r>
        <w:rPr>
          <w:rFonts w:ascii="Times New Roman CYR" w:hAnsi="Times New Roman CYR" w:cs="Times New Roman CYR"/>
          <w:b/>
          <w:bCs/>
        </w:rPr>
        <w:t xml:space="preserve"> </w:t>
      </w:r>
    </w:p>
    <w:p w:rsidR="00A027D9" w:rsidRDefault="00A027D9" w:rsidP="00A027D9">
      <w:pPr>
        <w:widowControl w:val="0"/>
        <w:autoSpaceDE w:val="0"/>
        <w:autoSpaceDN w:val="0"/>
        <w:adjustRightInd w:val="0"/>
        <w:jc w:val="both"/>
        <w:rPr>
          <w:rFonts w:ascii="Times New Roman CYR" w:hAnsi="Times New Roman CYR" w:cs="Times New Roman CYR"/>
        </w:rPr>
      </w:pPr>
    </w:p>
    <w:p w:rsidR="00A027D9" w:rsidRDefault="00A027D9" w:rsidP="00A027D9">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Решили:</w:t>
      </w:r>
    </w:p>
    <w:p w:rsidR="00A027D9" w:rsidRDefault="00A027D9" w:rsidP="00A027D9">
      <w:pPr>
        <w:widowControl w:val="0"/>
        <w:autoSpaceDE w:val="0"/>
        <w:autoSpaceDN w:val="0"/>
        <w:adjustRightInd w:val="0"/>
        <w:jc w:val="both"/>
      </w:pPr>
      <w:r>
        <w:rPr>
          <w:rFonts w:ascii="Times New Roman CYR" w:hAnsi="Times New Roman CYR" w:cs="Times New Roman CYR"/>
        </w:rPr>
        <w:t>1.</w:t>
      </w:r>
      <w:r>
        <w:rPr>
          <w:rFonts w:ascii="Times New Roman CYR" w:hAnsi="Times New Roman CYR" w:cs="Times New Roman CYR"/>
        </w:rPr>
        <w:tab/>
        <w:t>Утвердить настоящий проект генерального плана муниципального образования "Первомайское".</w:t>
      </w:r>
    </w:p>
    <w:p w:rsidR="00A027D9" w:rsidRDefault="00A027D9" w:rsidP="00A027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Протокол публичных слушаний предоставить Думе муниципального образования "Первомайское".</w:t>
      </w:r>
    </w:p>
    <w:p w:rsidR="00A027D9" w:rsidRDefault="00A027D9" w:rsidP="00A027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 xml:space="preserve">Опубликовать в газете "Первомайский Вестник" заключение по проекту генерального плана муниципального образования "Первомайское".  </w:t>
      </w:r>
    </w:p>
    <w:p w:rsidR="00A027D9" w:rsidRPr="00C02E17" w:rsidRDefault="00A027D9" w:rsidP="00A027D9">
      <w:pPr>
        <w:widowControl w:val="0"/>
        <w:autoSpaceDE w:val="0"/>
        <w:autoSpaceDN w:val="0"/>
        <w:adjustRightInd w:val="0"/>
        <w:jc w:val="both"/>
      </w:pPr>
      <w:r>
        <w:rPr>
          <w:rFonts w:ascii="Times New Roman CYR" w:hAnsi="Times New Roman CYR" w:cs="Times New Roman CYR"/>
        </w:rPr>
        <w:t>4.    Ответственность   за   исполнение   настоящего   решения   возложить   на   Главу муниципального образования "Первомайское".</w:t>
      </w:r>
    </w:p>
    <w:p w:rsidR="00A027D9" w:rsidRPr="00C02E17" w:rsidRDefault="00A027D9" w:rsidP="00A027D9">
      <w:pPr>
        <w:pStyle w:val="ConsPlusNonformat"/>
        <w:widowControl/>
        <w:ind w:firstLine="709"/>
        <w:jc w:val="both"/>
        <w:rPr>
          <w:rFonts w:ascii="Times New Roman" w:hAnsi="Times New Roman" w:cs="Times New Roman"/>
          <w:sz w:val="24"/>
          <w:szCs w:val="24"/>
        </w:rPr>
      </w:pPr>
      <w:r w:rsidRPr="00C02E17">
        <w:rPr>
          <w:rFonts w:ascii="Times New Roman" w:hAnsi="Times New Roman" w:cs="Times New Roman"/>
          <w:sz w:val="24"/>
          <w:szCs w:val="24"/>
        </w:rPr>
        <w:t>Председатель комиссии по организации публичных слушаний поблагодарил участников публичных слушаний, сообщил, что по результатам публичных слушаний будет подготовлено заключение, которое будет обнародовано в общественных местах, опубликовано в средствах массовой информации, размещено на официальном сайте в сети Интернет.</w:t>
      </w:r>
    </w:p>
    <w:p w:rsidR="00A027D9" w:rsidRDefault="00A027D9" w:rsidP="00A027D9">
      <w:pPr>
        <w:pStyle w:val="ConsPlusNonformat"/>
        <w:widowControl/>
        <w:jc w:val="both"/>
        <w:rPr>
          <w:rFonts w:ascii="Times New Roman" w:hAnsi="Times New Roman" w:cs="Times New Roman"/>
          <w:sz w:val="24"/>
          <w:szCs w:val="24"/>
        </w:rPr>
      </w:pPr>
    </w:p>
    <w:p w:rsidR="00A027D9" w:rsidRPr="00C02E17" w:rsidRDefault="00A027D9" w:rsidP="00A027D9">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 xml:space="preserve">Председатель комиссии </w:t>
      </w:r>
      <w:proofErr w:type="gramStart"/>
      <w:r w:rsidRPr="00C02E17">
        <w:rPr>
          <w:rFonts w:ascii="Times New Roman" w:hAnsi="Times New Roman" w:cs="Times New Roman"/>
          <w:sz w:val="24"/>
          <w:szCs w:val="24"/>
        </w:rPr>
        <w:t>по</w:t>
      </w:r>
      <w:proofErr w:type="gramEnd"/>
      <w:r w:rsidRPr="00C02E17">
        <w:rPr>
          <w:rFonts w:ascii="Times New Roman" w:hAnsi="Times New Roman" w:cs="Times New Roman"/>
          <w:sz w:val="24"/>
          <w:szCs w:val="24"/>
        </w:rPr>
        <w:t xml:space="preserve"> </w:t>
      </w:r>
    </w:p>
    <w:p w:rsidR="00A027D9" w:rsidRPr="00C02E17" w:rsidRDefault="00A027D9" w:rsidP="00A027D9">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организации публичных слушаний</w:t>
      </w:r>
      <w:r w:rsidRPr="00C02E17">
        <w:rPr>
          <w:rFonts w:ascii="Times New Roman" w:hAnsi="Times New Roman" w:cs="Times New Roman"/>
          <w:sz w:val="24"/>
          <w:szCs w:val="24"/>
        </w:rPr>
        <w:tab/>
      </w:r>
      <w:r w:rsidRPr="00C02E17">
        <w:rPr>
          <w:rFonts w:ascii="Times New Roman" w:hAnsi="Times New Roman" w:cs="Times New Roman"/>
          <w:sz w:val="24"/>
          <w:szCs w:val="24"/>
        </w:rPr>
        <w:tab/>
        <w:t>__</w:t>
      </w:r>
      <w:r>
        <w:rPr>
          <w:rFonts w:ascii="Times New Roman" w:hAnsi="Times New Roman" w:cs="Times New Roman"/>
          <w:sz w:val="24"/>
          <w:szCs w:val="24"/>
        </w:rPr>
        <w:t>____________ / Кудак А.И.</w:t>
      </w:r>
      <w:r w:rsidRPr="00C02E17">
        <w:rPr>
          <w:rFonts w:ascii="Times New Roman" w:hAnsi="Times New Roman" w:cs="Times New Roman"/>
          <w:sz w:val="24"/>
          <w:szCs w:val="24"/>
        </w:rPr>
        <w:t>/</w:t>
      </w:r>
    </w:p>
    <w:p w:rsidR="00A027D9" w:rsidRPr="00C02E17" w:rsidRDefault="00A027D9" w:rsidP="00A027D9">
      <w:pPr>
        <w:pStyle w:val="ConsPlusNonformat"/>
        <w:widowControl/>
        <w:jc w:val="both"/>
        <w:rPr>
          <w:rFonts w:ascii="Times New Roman" w:hAnsi="Times New Roman" w:cs="Times New Roman"/>
          <w:sz w:val="24"/>
          <w:szCs w:val="24"/>
          <w:vertAlign w:val="superscript"/>
        </w:rPr>
      </w:pPr>
    </w:p>
    <w:p w:rsidR="00A027D9" w:rsidRPr="00C02E17" w:rsidRDefault="00A027D9" w:rsidP="00A027D9">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 xml:space="preserve">Секретарь комиссии </w:t>
      </w:r>
      <w:proofErr w:type="gramStart"/>
      <w:r w:rsidRPr="00C02E17">
        <w:rPr>
          <w:rFonts w:ascii="Times New Roman" w:hAnsi="Times New Roman" w:cs="Times New Roman"/>
          <w:sz w:val="24"/>
          <w:szCs w:val="24"/>
        </w:rPr>
        <w:t>по</w:t>
      </w:r>
      <w:proofErr w:type="gramEnd"/>
      <w:r w:rsidRPr="00C02E17">
        <w:rPr>
          <w:rFonts w:ascii="Times New Roman" w:hAnsi="Times New Roman" w:cs="Times New Roman"/>
          <w:sz w:val="24"/>
          <w:szCs w:val="24"/>
        </w:rPr>
        <w:t xml:space="preserve"> </w:t>
      </w:r>
    </w:p>
    <w:p w:rsidR="00A027D9" w:rsidRPr="00C02E17" w:rsidRDefault="00A027D9" w:rsidP="00A027D9">
      <w:pPr>
        <w:pStyle w:val="ConsPlusNonformat"/>
        <w:widowControl/>
        <w:jc w:val="both"/>
        <w:rPr>
          <w:rFonts w:ascii="Times New Roman" w:hAnsi="Times New Roman" w:cs="Times New Roman"/>
          <w:sz w:val="24"/>
          <w:szCs w:val="24"/>
        </w:rPr>
      </w:pPr>
      <w:r w:rsidRPr="00C02E17">
        <w:rPr>
          <w:rFonts w:ascii="Times New Roman" w:hAnsi="Times New Roman" w:cs="Times New Roman"/>
          <w:sz w:val="24"/>
          <w:szCs w:val="24"/>
        </w:rPr>
        <w:t xml:space="preserve">организации публичных слушаний </w:t>
      </w:r>
      <w:r w:rsidRPr="00C02E17">
        <w:rPr>
          <w:rFonts w:ascii="Times New Roman" w:hAnsi="Times New Roman" w:cs="Times New Roman"/>
          <w:sz w:val="24"/>
          <w:szCs w:val="24"/>
        </w:rPr>
        <w:tab/>
      </w:r>
      <w:r w:rsidRPr="00C02E17">
        <w:rPr>
          <w:rFonts w:ascii="Times New Roman" w:hAnsi="Times New Roman" w:cs="Times New Roman"/>
          <w:sz w:val="24"/>
          <w:szCs w:val="24"/>
        </w:rPr>
        <w:tab/>
        <w:t>__</w:t>
      </w:r>
      <w:r>
        <w:rPr>
          <w:rFonts w:ascii="Times New Roman" w:hAnsi="Times New Roman" w:cs="Times New Roman"/>
          <w:sz w:val="24"/>
          <w:szCs w:val="24"/>
        </w:rPr>
        <w:t xml:space="preserve">____________ / </w:t>
      </w:r>
      <w:proofErr w:type="spellStart"/>
      <w:r>
        <w:rPr>
          <w:rFonts w:ascii="Times New Roman" w:hAnsi="Times New Roman" w:cs="Times New Roman"/>
          <w:sz w:val="24"/>
          <w:szCs w:val="24"/>
        </w:rPr>
        <w:t>Аргунова</w:t>
      </w:r>
      <w:proofErr w:type="spellEnd"/>
      <w:r>
        <w:rPr>
          <w:rFonts w:ascii="Times New Roman" w:hAnsi="Times New Roman" w:cs="Times New Roman"/>
          <w:sz w:val="24"/>
          <w:szCs w:val="24"/>
        </w:rPr>
        <w:t xml:space="preserve"> С.Д.</w:t>
      </w:r>
      <w:r w:rsidRPr="00C02E17">
        <w:rPr>
          <w:rFonts w:ascii="Times New Roman" w:hAnsi="Times New Roman" w:cs="Times New Roman"/>
          <w:sz w:val="24"/>
          <w:szCs w:val="24"/>
        </w:rPr>
        <w:t>/</w:t>
      </w:r>
    </w:p>
    <w:p w:rsidR="00E63876" w:rsidRDefault="00E63876" w:rsidP="00E63876">
      <w:r>
        <w:t xml:space="preserve">                                                                                    </w:t>
      </w:r>
    </w:p>
    <w:p w:rsidR="00E63876" w:rsidRDefault="00E63876" w:rsidP="00E63876"/>
    <w:p w:rsidR="00E63876" w:rsidRDefault="00E63876" w:rsidP="00E63876"/>
    <w:p w:rsidR="00E63876" w:rsidRDefault="00E63876" w:rsidP="00E63876"/>
    <w:p w:rsidR="00E63876" w:rsidRDefault="00E63876" w:rsidP="00E63876"/>
    <w:p w:rsidR="00E63876" w:rsidRDefault="00E63876" w:rsidP="00E63876"/>
    <w:p w:rsidR="00E63876" w:rsidRDefault="00E63876" w:rsidP="00E63876"/>
    <w:p w:rsidR="00E63876" w:rsidRDefault="00E63876" w:rsidP="00E63876">
      <w:pPr>
        <w:jc w:val="right"/>
      </w:pPr>
      <w:r>
        <w:lastRenderedPageBreak/>
        <w:t xml:space="preserve"> Приложение №1</w:t>
      </w:r>
    </w:p>
    <w:p w:rsidR="00E63876" w:rsidRDefault="00E63876" w:rsidP="00E63876">
      <w:pPr>
        <w:jc w:val="right"/>
      </w:pPr>
      <w:r>
        <w:t xml:space="preserve">                                                                                     К Протоколу № 1 публичных слушаний</w:t>
      </w:r>
    </w:p>
    <w:p w:rsidR="00E63876" w:rsidRDefault="00E63876" w:rsidP="00E63876">
      <w:pPr>
        <w:jc w:val="right"/>
      </w:pPr>
      <w:r>
        <w:t xml:space="preserve">                                                                                     по проекту генерального плана</w:t>
      </w:r>
    </w:p>
    <w:p w:rsidR="00E63876" w:rsidRDefault="00E63876" w:rsidP="00E63876">
      <w:pPr>
        <w:jc w:val="right"/>
      </w:pPr>
      <w:r>
        <w:t xml:space="preserve">                                                                                     МО "Первомайское" от 18.12.2012 г.</w:t>
      </w:r>
    </w:p>
    <w:p w:rsidR="00E63876" w:rsidRPr="009C4A9D" w:rsidRDefault="00E63876" w:rsidP="00E63876">
      <w:pPr>
        <w:rPr>
          <w:b/>
          <w:bCs/>
        </w:rPr>
      </w:pPr>
      <w:r>
        <w:rPr>
          <w:b/>
        </w:rPr>
        <w:t>Присутствуют</w:t>
      </w:r>
      <w:r>
        <w:t xml:space="preserve"> – 15 человек:</w:t>
      </w:r>
    </w:p>
    <w:p w:rsidR="00E63876" w:rsidRDefault="00E63876" w:rsidP="00E63876">
      <w:pPr>
        <w:jc w:val="both"/>
      </w:pPr>
      <w:r>
        <w:t xml:space="preserve">- </w:t>
      </w:r>
      <w:proofErr w:type="spellStart"/>
      <w:r>
        <w:t>Новопашина</w:t>
      </w:r>
      <w:proofErr w:type="spellEnd"/>
      <w:r>
        <w:t xml:space="preserve"> Т.В.</w:t>
      </w:r>
    </w:p>
    <w:p w:rsidR="00E63876" w:rsidRDefault="00E63876" w:rsidP="00E63876">
      <w:pPr>
        <w:jc w:val="both"/>
      </w:pPr>
      <w:r>
        <w:t>- Бабушкина Е.А.</w:t>
      </w:r>
    </w:p>
    <w:p w:rsidR="00E63876" w:rsidRDefault="00E63876" w:rsidP="00E63876">
      <w:pPr>
        <w:jc w:val="both"/>
      </w:pPr>
      <w:r>
        <w:t xml:space="preserve">- </w:t>
      </w:r>
      <w:proofErr w:type="spellStart"/>
      <w:r>
        <w:t>Лиханов</w:t>
      </w:r>
      <w:proofErr w:type="spellEnd"/>
      <w:r>
        <w:t xml:space="preserve"> С.Л.</w:t>
      </w:r>
    </w:p>
    <w:p w:rsidR="00E63876" w:rsidRDefault="00E63876" w:rsidP="00E63876">
      <w:pPr>
        <w:jc w:val="both"/>
      </w:pPr>
      <w:r>
        <w:t>- Еронин А.В.</w:t>
      </w:r>
    </w:p>
    <w:p w:rsidR="00E63876" w:rsidRDefault="00E63876" w:rsidP="00E63876">
      <w:pPr>
        <w:jc w:val="both"/>
      </w:pPr>
      <w:r>
        <w:t>- Жеребцова Н.В.</w:t>
      </w:r>
    </w:p>
    <w:p w:rsidR="00E63876" w:rsidRDefault="00E63876" w:rsidP="00E63876">
      <w:pPr>
        <w:jc w:val="both"/>
      </w:pPr>
      <w:r>
        <w:t xml:space="preserve">- </w:t>
      </w:r>
      <w:proofErr w:type="spellStart"/>
      <w:r>
        <w:t>Багадаев</w:t>
      </w:r>
      <w:proofErr w:type="spellEnd"/>
      <w:r>
        <w:t xml:space="preserve"> А.В.</w:t>
      </w:r>
    </w:p>
    <w:p w:rsidR="00E63876" w:rsidRDefault="00E63876" w:rsidP="00E63876">
      <w:pPr>
        <w:jc w:val="both"/>
      </w:pPr>
      <w:r>
        <w:t xml:space="preserve">- </w:t>
      </w:r>
      <w:proofErr w:type="spellStart"/>
      <w:r>
        <w:t>Гудаева</w:t>
      </w:r>
      <w:proofErr w:type="spellEnd"/>
      <w:r>
        <w:t xml:space="preserve"> В.П.</w:t>
      </w:r>
    </w:p>
    <w:p w:rsidR="00E63876" w:rsidRDefault="00E63876" w:rsidP="00E63876">
      <w:pPr>
        <w:jc w:val="both"/>
      </w:pPr>
      <w:r>
        <w:t xml:space="preserve">- </w:t>
      </w:r>
      <w:proofErr w:type="spellStart"/>
      <w:r>
        <w:t>Стешова</w:t>
      </w:r>
      <w:proofErr w:type="spellEnd"/>
      <w:r>
        <w:t xml:space="preserve"> Н.В.</w:t>
      </w:r>
    </w:p>
    <w:p w:rsidR="00E63876" w:rsidRDefault="00E63876" w:rsidP="00E63876">
      <w:pPr>
        <w:jc w:val="both"/>
      </w:pPr>
      <w:r>
        <w:t xml:space="preserve">- </w:t>
      </w:r>
      <w:proofErr w:type="spellStart"/>
      <w:r>
        <w:t>Синицина</w:t>
      </w:r>
      <w:proofErr w:type="spellEnd"/>
      <w:r>
        <w:t xml:space="preserve"> А.В. </w:t>
      </w:r>
    </w:p>
    <w:p w:rsidR="00E63876" w:rsidRDefault="00E63876" w:rsidP="00E63876">
      <w:pPr>
        <w:jc w:val="both"/>
      </w:pPr>
      <w:r>
        <w:t xml:space="preserve">- </w:t>
      </w:r>
      <w:proofErr w:type="spellStart"/>
      <w:r>
        <w:t>Имегенова</w:t>
      </w:r>
      <w:proofErr w:type="spellEnd"/>
      <w:r>
        <w:t xml:space="preserve"> А.А.</w:t>
      </w:r>
    </w:p>
    <w:p w:rsidR="00E63876" w:rsidRDefault="00E63876" w:rsidP="00E63876">
      <w:pPr>
        <w:jc w:val="both"/>
      </w:pPr>
      <w:r>
        <w:t>- Якимова Л.В.</w:t>
      </w:r>
    </w:p>
    <w:p w:rsidR="00E63876" w:rsidRDefault="00E63876" w:rsidP="00E63876">
      <w:pPr>
        <w:jc w:val="both"/>
      </w:pPr>
      <w:r>
        <w:t>- Перфильева И.В.</w:t>
      </w:r>
    </w:p>
    <w:p w:rsidR="00E63876" w:rsidRDefault="00E63876" w:rsidP="00E63876">
      <w:pPr>
        <w:jc w:val="both"/>
      </w:pPr>
      <w:r>
        <w:t xml:space="preserve">- </w:t>
      </w:r>
      <w:proofErr w:type="spellStart"/>
      <w:r>
        <w:t>Тактаева</w:t>
      </w:r>
      <w:proofErr w:type="spellEnd"/>
      <w:r>
        <w:t xml:space="preserve"> Е.Н.</w:t>
      </w:r>
    </w:p>
    <w:p w:rsidR="00E63876" w:rsidRDefault="00E63876" w:rsidP="00E63876">
      <w:pPr>
        <w:jc w:val="both"/>
      </w:pPr>
      <w:r>
        <w:t xml:space="preserve"> -</w:t>
      </w:r>
      <w:proofErr w:type="spellStart"/>
      <w:r>
        <w:t>Аргунова</w:t>
      </w:r>
      <w:proofErr w:type="spellEnd"/>
      <w:r>
        <w:t xml:space="preserve"> С.Д.</w:t>
      </w:r>
    </w:p>
    <w:p w:rsidR="00E63876" w:rsidRDefault="00E63876" w:rsidP="00E63876">
      <w:pPr>
        <w:jc w:val="both"/>
      </w:pPr>
      <w:r>
        <w:t>- Кудак А.И.</w:t>
      </w:r>
    </w:p>
    <w:p w:rsidR="00C35D30" w:rsidRDefault="00E63876" w:rsidP="00A027D9"/>
    <w:sectPr w:rsidR="00C35D30" w:rsidSect="00D14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characterSpacingControl w:val="doNotCompress"/>
  <w:compat/>
  <w:rsids>
    <w:rsidRoot w:val="00A027D9"/>
    <w:rsid w:val="00360ADE"/>
    <w:rsid w:val="00695A6A"/>
    <w:rsid w:val="008D7D07"/>
    <w:rsid w:val="00A027D9"/>
    <w:rsid w:val="00D14E88"/>
    <w:rsid w:val="00E63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7D9"/>
    <w:pPr>
      <w:keepNext/>
      <w:spacing w:before="240" w:after="60"/>
      <w:outlineLvl w:val="1"/>
    </w:pPr>
    <w:rPr>
      <w:rFonts w:ascii="Arial" w:hAnsi="Arial"/>
      <w:b/>
      <w:bCs/>
      <w:i/>
      <w:iCs/>
      <w:sz w:val="28"/>
      <w:szCs w:val="28"/>
    </w:rPr>
  </w:style>
  <w:style w:type="paragraph" w:styleId="3">
    <w:name w:val="heading 3"/>
    <w:aliases w:val=" Знак3, Знак3 Знак,Знак,Знак3,Знак3 Знак"/>
    <w:basedOn w:val="a"/>
    <w:next w:val="a"/>
    <w:link w:val="30"/>
    <w:uiPriority w:val="99"/>
    <w:qFormat/>
    <w:rsid w:val="00A027D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27D9"/>
    <w:rPr>
      <w:rFonts w:ascii="Arial" w:eastAsia="Times New Roman" w:hAnsi="Arial" w:cs="Times New Roman"/>
      <w:b/>
      <w:bCs/>
      <w:i/>
      <w:iCs/>
      <w:sz w:val="28"/>
      <w:szCs w:val="28"/>
    </w:rPr>
  </w:style>
  <w:style w:type="character" w:customStyle="1" w:styleId="30">
    <w:name w:val="Заголовок 3 Знак"/>
    <w:aliases w:val=" Знак3 Знак1, Знак3 Знак Знак,Знак Знак,Знак3 Знак1,Знак3 Знак Знак"/>
    <w:basedOn w:val="a0"/>
    <w:link w:val="3"/>
    <w:uiPriority w:val="99"/>
    <w:rsid w:val="00A027D9"/>
    <w:rPr>
      <w:rFonts w:ascii="Arial" w:eastAsia="Times New Roman" w:hAnsi="Arial" w:cs="Times New Roman"/>
      <w:b/>
      <w:bCs/>
      <w:sz w:val="26"/>
      <w:szCs w:val="26"/>
    </w:rPr>
  </w:style>
  <w:style w:type="paragraph" w:customStyle="1" w:styleId="ConsPlusNonformat">
    <w:name w:val="ConsPlusNonformat"/>
    <w:rsid w:val="00A02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5545</Characters>
  <Application>Microsoft Office Word</Application>
  <DocSecurity>0</DocSecurity>
  <Lines>46</Lines>
  <Paragraphs>13</Paragraphs>
  <ScaleCrop>false</ScaleCrop>
  <Company>Microsoft</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3</cp:revision>
  <dcterms:created xsi:type="dcterms:W3CDTF">2016-12-02T04:28:00Z</dcterms:created>
  <dcterms:modified xsi:type="dcterms:W3CDTF">2016-12-02T04:30:00Z</dcterms:modified>
</cp:coreProperties>
</file>